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77F3" w14:textId="77777777" w:rsidR="00396259" w:rsidRDefault="00396259" w:rsidP="00792E0A">
      <w:pPr>
        <w:spacing w:after="0" w:line="240" w:lineRule="auto"/>
        <w:jc w:val="center"/>
        <w:rPr>
          <w:rFonts w:ascii="Arial" w:hAnsi="Arial" w:cs="Arial"/>
          <w:b/>
          <w:sz w:val="26"/>
        </w:rPr>
      </w:pPr>
    </w:p>
    <w:p w14:paraId="304C03BE" w14:textId="77777777" w:rsidR="00396259" w:rsidRDefault="00396259" w:rsidP="00792E0A">
      <w:pPr>
        <w:spacing w:after="0" w:line="240" w:lineRule="auto"/>
        <w:jc w:val="center"/>
        <w:rPr>
          <w:rFonts w:ascii="Arial" w:hAnsi="Arial" w:cs="Arial"/>
          <w:b/>
          <w:sz w:val="26"/>
        </w:rPr>
      </w:pPr>
    </w:p>
    <w:p w14:paraId="5F0A1315" w14:textId="76A4EE04" w:rsidR="00792E0A" w:rsidRPr="00975294" w:rsidRDefault="00C03952" w:rsidP="00792E0A">
      <w:pPr>
        <w:spacing w:after="0" w:line="240" w:lineRule="auto"/>
        <w:jc w:val="center"/>
        <w:rPr>
          <w:rFonts w:ascii="Arial" w:hAnsi="Arial" w:cs="Arial"/>
          <w:b/>
          <w:sz w:val="26"/>
        </w:rPr>
      </w:pPr>
      <w:r w:rsidRPr="00975294">
        <w:rPr>
          <w:rFonts w:ascii="Arial" w:hAnsi="Arial" w:cs="Arial"/>
          <w:b/>
          <w:sz w:val="26"/>
        </w:rPr>
        <w:t>TERM</w:t>
      </w:r>
      <w:r w:rsidR="00CE7E24" w:rsidRPr="00975294">
        <w:rPr>
          <w:rFonts w:ascii="Arial" w:hAnsi="Arial" w:cs="Arial"/>
          <w:b/>
          <w:sz w:val="26"/>
        </w:rPr>
        <w:t>S</w:t>
      </w:r>
      <w:r w:rsidRPr="00975294">
        <w:rPr>
          <w:rFonts w:ascii="Arial" w:hAnsi="Arial" w:cs="Arial"/>
          <w:b/>
          <w:sz w:val="26"/>
        </w:rPr>
        <w:t xml:space="preserve"> OF</w:t>
      </w:r>
      <w:r w:rsidR="00792E0A" w:rsidRPr="00975294">
        <w:rPr>
          <w:rFonts w:ascii="Arial" w:hAnsi="Arial" w:cs="Arial"/>
          <w:b/>
          <w:sz w:val="26"/>
        </w:rPr>
        <w:t xml:space="preserve"> REFERENCE </w:t>
      </w:r>
    </w:p>
    <w:p w14:paraId="0A05A05F" w14:textId="2639C270" w:rsidR="00CE0DEC" w:rsidRPr="00CE0DEC" w:rsidRDefault="00CE0DEC" w:rsidP="00CE0DEC">
      <w:pPr>
        <w:spacing w:before="120" w:after="120" w:line="240" w:lineRule="auto"/>
        <w:jc w:val="center"/>
        <w:rPr>
          <w:rFonts w:ascii="Arial" w:hAnsi="Arial" w:cs="Arial"/>
          <w:b/>
          <w:spacing w:val="-10"/>
          <w:lang w:val="en-AU"/>
        </w:rPr>
      </w:pPr>
      <w:r w:rsidRPr="00CE0DEC">
        <w:rPr>
          <w:rFonts w:ascii="Arial" w:hAnsi="Arial" w:cs="Arial"/>
          <w:b/>
          <w:spacing w:val="-10"/>
        </w:rPr>
        <w:t>Ref. 32</w:t>
      </w:r>
      <w:r w:rsidR="00975294" w:rsidRPr="00CE0DEC">
        <w:rPr>
          <w:rFonts w:ascii="Arial" w:hAnsi="Arial" w:cs="Arial"/>
          <w:b/>
          <w:spacing w:val="-10"/>
        </w:rPr>
        <w:t xml:space="preserve">:20: </w:t>
      </w:r>
      <w:r w:rsidRPr="00CE0DEC">
        <w:rPr>
          <w:rFonts w:ascii="Arial" w:hAnsi="Arial" w:cs="Arial"/>
          <w:b/>
          <w:spacing w:val="-10"/>
          <w:lang w:val="en-AU"/>
        </w:rPr>
        <w:t xml:space="preserve">Building a base-level information profile of marine plastic litter to serve for effective management, making decisions, and </w:t>
      </w:r>
      <w:r>
        <w:rPr>
          <w:rFonts w:ascii="Arial" w:hAnsi="Arial" w:cs="Arial"/>
          <w:b/>
          <w:spacing w:val="-10"/>
          <w:lang w:val="en-AU"/>
        </w:rPr>
        <w:t>Viet Nam</w:t>
      </w:r>
      <w:r w:rsidRPr="00CE0DEC">
        <w:rPr>
          <w:rFonts w:ascii="Arial" w:hAnsi="Arial" w:cs="Arial"/>
          <w:b/>
          <w:spacing w:val="-10"/>
          <w:lang w:val="en-AU"/>
        </w:rPr>
        <w:t>’s contribution toward the global treaty</w:t>
      </w:r>
    </w:p>
    <w:p w14:paraId="208AE93E" w14:textId="3BA6D351" w:rsidR="00C03952" w:rsidRPr="00975294" w:rsidRDefault="00C03952" w:rsidP="00792E0A">
      <w:pPr>
        <w:spacing w:after="0" w:line="240" w:lineRule="auto"/>
        <w:jc w:val="center"/>
        <w:rPr>
          <w:rFonts w:ascii="Arial" w:hAnsi="Arial" w:cs="Arial"/>
          <w:b/>
        </w:rPr>
      </w:pPr>
    </w:p>
    <w:p w14:paraId="67D29351" w14:textId="77777777" w:rsidR="00CE0DEC" w:rsidRPr="00495FCF" w:rsidRDefault="00CE0DEC" w:rsidP="00CE0DEC">
      <w:pPr>
        <w:spacing w:before="120" w:after="120" w:line="240" w:lineRule="auto"/>
        <w:jc w:val="both"/>
        <w:rPr>
          <w:rFonts w:ascii="Arial" w:hAnsi="Arial" w:cs="Arial"/>
          <w:b/>
          <w:color w:val="000000"/>
          <w:lang w:val="en-AU"/>
        </w:rPr>
      </w:pPr>
      <w:r w:rsidRPr="00495FCF">
        <w:rPr>
          <w:rFonts w:ascii="Arial" w:hAnsi="Arial" w:cs="Arial"/>
          <w:b/>
          <w:color w:val="000000"/>
          <w:lang w:val="en-AU"/>
        </w:rPr>
        <w:t>I. Backgrounds</w:t>
      </w:r>
    </w:p>
    <w:p w14:paraId="146A7FEB" w14:textId="3E6AB0E6" w:rsidR="00CE0DEC" w:rsidRPr="00495FCF" w:rsidRDefault="00CE0DEC" w:rsidP="00CE0DEC">
      <w:pPr>
        <w:spacing w:before="120" w:after="120" w:line="240" w:lineRule="auto"/>
        <w:ind w:firstLine="567"/>
        <w:jc w:val="both"/>
        <w:rPr>
          <w:rFonts w:ascii="Arial" w:hAnsi="Arial" w:cs="Arial"/>
          <w:color w:val="000000"/>
          <w:lang w:val="en-AU"/>
        </w:rPr>
      </w:pPr>
      <w:r>
        <w:rPr>
          <w:rFonts w:ascii="Arial" w:hAnsi="Arial" w:cs="Arial"/>
          <w:color w:val="000000"/>
          <w:lang w:val="en-AU"/>
        </w:rPr>
        <w:t>Viet Nam</w:t>
      </w:r>
      <w:r w:rsidRPr="00495FCF">
        <w:rPr>
          <w:rFonts w:ascii="Arial" w:hAnsi="Arial" w:cs="Arial"/>
          <w:color w:val="000000"/>
          <w:lang w:val="en-AU"/>
        </w:rPr>
        <w:t xml:space="preserve"> is a developing country with high population of more than 90 million people. The tourism service and numerous residential areas and industrial zones along the coastline </w:t>
      </w:r>
      <w:proofErr w:type="gramStart"/>
      <w:r w:rsidRPr="00495FCF">
        <w:rPr>
          <w:rFonts w:ascii="Arial" w:hAnsi="Arial" w:cs="Arial"/>
          <w:color w:val="000000"/>
          <w:lang w:val="en-AU"/>
        </w:rPr>
        <w:t xml:space="preserve">have </w:t>
      </w:r>
      <w:r>
        <w:rPr>
          <w:rFonts w:ascii="Arial" w:hAnsi="Arial" w:cs="Arial"/>
          <w:color w:val="000000"/>
          <w:lang w:val="en-AU"/>
        </w:rPr>
        <w:t>b</w:t>
      </w:r>
      <w:r w:rsidRPr="00495FCF">
        <w:rPr>
          <w:rFonts w:ascii="Arial" w:hAnsi="Arial" w:cs="Arial"/>
          <w:color w:val="000000"/>
          <w:lang w:val="en-AU"/>
        </w:rPr>
        <w:t>een constantly developed</w:t>
      </w:r>
      <w:proofErr w:type="gramEnd"/>
      <w:r w:rsidRPr="00495FCF">
        <w:rPr>
          <w:rFonts w:ascii="Arial" w:hAnsi="Arial" w:cs="Arial"/>
          <w:color w:val="000000"/>
          <w:lang w:val="en-AU"/>
        </w:rPr>
        <w:t xml:space="preserve"> recently. </w:t>
      </w:r>
    </w:p>
    <w:p w14:paraId="54BA06A7" w14:textId="04676786"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 xml:space="preserve">Plastic products have generated a number of benefits for society, but at the same </w:t>
      </w:r>
      <w:r w:rsidR="0095555B" w:rsidRPr="00495FCF">
        <w:rPr>
          <w:rFonts w:ascii="Arial" w:hAnsi="Arial" w:cs="Arial"/>
          <w:color w:val="000000"/>
          <w:lang w:val="en-AU"/>
        </w:rPr>
        <w:t>time,</w:t>
      </w:r>
      <w:r w:rsidRPr="00495FCF">
        <w:rPr>
          <w:rFonts w:ascii="Arial" w:hAnsi="Arial" w:cs="Arial"/>
          <w:color w:val="000000"/>
          <w:lang w:val="en-AU"/>
        </w:rPr>
        <w:t xml:space="preserve"> plastic pollution has become a persistent and widespread challenge. </w:t>
      </w:r>
      <w:r>
        <w:rPr>
          <w:rFonts w:ascii="Arial" w:hAnsi="Arial" w:cs="Arial"/>
          <w:color w:val="000000"/>
          <w:lang w:val="en-AU"/>
        </w:rPr>
        <w:t>Viet Nam</w:t>
      </w:r>
      <w:r w:rsidRPr="00495FCF">
        <w:rPr>
          <w:rFonts w:ascii="Arial" w:hAnsi="Arial" w:cs="Arial"/>
          <w:color w:val="000000"/>
          <w:lang w:val="en-AU"/>
        </w:rPr>
        <w:t xml:space="preserve"> </w:t>
      </w:r>
      <w:proofErr w:type="gramStart"/>
      <w:r w:rsidRPr="00495FCF">
        <w:rPr>
          <w:rFonts w:ascii="Arial" w:hAnsi="Arial" w:cs="Arial"/>
          <w:color w:val="000000"/>
          <w:lang w:val="en-AU"/>
        </w:rPr>
        <w:t>is ranked</w:t>
      </w:r>
      <w:proofErr w:type="gramEnd"/>
      <w:r w:rsidRPr="00495FCF">
        <w:rPr>
          <w:rFonts w:ascii="Arial" w:hAnsi="Arial" w:cs="Arial"/>
          <w:color w:val="000000"/>
          <w:lang w:val="en-AU"/>
        </w:rPr>
        <w:t xml:space="preserve"> fourth on the list of contributors to marine plastic pollution </w:t>
      </w:r>
      <w:r w:rsidR="0095555B" w:rsidRPr="00495FCF">
        <w:rPr>
          <w:rFonts w:ascii="Arial" w:hAnsi="Arial" w:cs="Arial"/>
          <w:color w:val="000000"/>
          <w:lang w:val="en-AU"/>
        </w:rPr>
        <w:t>worldwide</w:t>
      </w:r>
      <w:r w:rsidRPr="00495FCF">
        <w:rPr>
          <w:rFonts w:ascii="Arial" w:hAnsi="Arial" w:cs="Arial"/>
          <w:color w:val="000000"/>
          <w:lang w:val="en-AU"/>
        </w:rPr>
        <w:t xml:space="preserve"> following China, Indonesia, and the Philippines</w:t>
      </w:r>
      <w:r w:rsidRPr="00495FCF">
        <w:rPr>
          <w:rStyle w:val="FootnoteReference"/>
          <w:rFonts w:ascii="Arial" w:hAnsi="Arial" w:cs="Arial"/>
          <w:color w:val="000000"/>
          <w:lang w:val="en-AU"/>
        </w:rPr>
        <w:footnoteReference w:id="1"/>
      </w:r>
      <w:r w:rsidRPr="00495FCF">
        <w:rPr>
          <w:rFonts w:ascii="Arial" w:hAnsi="Arial" w:cs="Arial"/>
          <w:color w:val="000000"/>
          <w:lang w:val="en-AU"/>
        </w:rPr>
        <w:t xml:space="preserve">. Therefore, the coastal environment of </w:t>
      </w:r>
      <w:r>
        <w:rPr>
          <w:rFonts w:ascii="Arial" w:hAnsi="Arial" w:cs="Arial"/>
          <w:color w:val="000000"/>
          <w:lang w:val="en-AU"/>
        </w:rPr>
        <w:t>Viet Nam</w:t>
      </w:r>
      <w:r w:rsidRPr="00495FCF">
        <w:rPr>
          <w:rFonts w:ascii="Arial" w:hAnsi="Arial" w:cs="Arial"/>
          <w:color w:val="000000"/>
          <w:lang w:val="en-AU"/>
        </w:rPr>
        <w:t xml:space="preserve"> represents a global hotspot of marine plastic litters.</w:t>
      </w:r>
    </w:p>
    <w:p w14:paraId="7F9E1BEA" w14:textId="17F60E2D" w:rsidR="00CE0DEC" w:rsidRPr="00495FCF" w:rsidRDefault="00CE0DEC" w:rsidP="00CE0DEC">
      <w:pPr>
        <w:spacing w:before="120" w:after="120" w:line="240" w:lineRule="auto"/>
        <w:ind w:firstLine="567"/>
        <w:jc w:val="both"/>
        <w:rPr>
          <w:rFonts w:ascii="Arial" w:hAnsi="Arial" w:cs="Arial"/>
          <w:color w:val="000000"/>
          <w:lang w:val="en-AU"/>
        </w:rPr>
      </w:pPr>
      <w:r>
        <w:rPr>
          <w:rFonts w:ascii="Arial" w:hAnsi="Arial" w:cs="Arial"/>
          <w:color w:val="000000"/>
          <w:lang w:val="en-AU"/>
        </w:rPr>
        <w:t>Viet Nam</w:t>
      </w:r>
      <w:r w:rsidRPr="00495FCF">
        <w:rPr>
          <w:rFonts w:ascii="Arial" w:hAnsi="Arial" w:cs="Arial"/>
          <w:color w:val="000000"/>
          <w:lang w:val="en-AU"/>
        </w:rPr>
        <w:t xml:space="preserve"> has recognized the issues on “marine litter” being highly priority as reflected in the issued policies. The challenges of Marine Litter and Micro-plastics are global, and require global solutions and initiatives framed within national and regional priorities. In 2020, </w:t>
      </w:r>
      <w:r>
        <w:rPr>
          <w:rFonts w:ascii="Arial" w:hAnsi="Arial" w:cs="Arial"/>
          <w:color w:val="000000"/>
          <w:lang w:val="en-AU"/>
        </w:rPr>
        <w:t>Viet Nam</w:t>
      </w:r>
      <w:r w:rsidRPr="00495FCF">
        <w:rPr>
          <w:rFonts w:ascii="Arial" w:hAnsi="Arial" w:cs="Arial"/>
          <w:color w:val="000000"/>
          <w:lang w:val="en-AU"/>
        </w:rPr>
        <w:t xml:space="preserve"> takes a role as a non-permanent member of the UN Security Council and the </w:t>
      </w:r>
      <w:r w:rsidR="0095555B" w:rsidRPr="00495FCF">
        <w:rPr>
          <w:rFonts w:ascii="Arial" w:hAnsi="Arial" w:cs="Arial"/>
          <w:color w:val="000000"/>
          <w:lang w:val="en-AU"/>
        </w:rPr>
        <w:t>chair</w:t>
      </w:r>
      <w:r w:rsidRPr="00495FCF">
        <w:rPr>
          <w:rFonts w:ascii="Arial" w:hAnsi="Arial" w:cs="Arial"/>
          <w:color w:val="000000"/>
          <w:lang w:val="en-AU"/>
        </w:rPr>
        <w:t xml:space="preserve"> of ASEAN 2020. By taking this chance, </w:t>
      </w:r>
      <w:r>
        <w:rPr>
          <w:rFonts w:ascii="Arial" w:hAnsi="Arial" w:cs="Arial"/>
          <w:color w:val="000000"/>
          <w:lang w:val="en-AU"/>
        </w:rPr>
        <w:t>Viet Nam</w:t>
      </w:r>
      <w:r w:rsidRPr="00495FCF">
        <w:rPr>
          <w:rFonts w:ascii="Arial" w:hAnsi="Arial" w:cs="Arial"/>
          <w:color w:val="000000"/>
          <w:lang w:val="en-AU"/>
        </w:rPr>
        <w:t xml:space="preserve"> are striving toward cooperation with other countries in the fields of Blue economy, especially plastic litter issue.</w:t>
      </w:r>
    </w:p>
    <w:p w14:paraId="6FA1EBBF" w14:textId="2BBD68D3"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 xml:space="preserve">Toward the achievement of the Target 14.1 of the 2030 Agenda for Sustainable Development that calls for preventing and significantly reducing marine pollution of all kinds, </w:t>
      </w:r>
      <w:r>
        <w:rPr>
          <w:rFonts w:ascii="Arial" w:hAnsi="Arial" w:cs="Arial"/>
          <w:color w:val="000000"/>
          <w:lang w:val="en-AU"/>
        </w:rPr>
        <w:t>Viet Nam</w:t>
      </w:r>
      <w:r w:rsidRPr="00495FCF">
        <w:rPr>
          <w:rFonts w:ascii="Arial" w:hAnsi="Arial" w:cs="Arial"/>
          <w:color w:val="000000"/>
          <w:lang w:val="en-AU"/>
        </w:rPr>
        <w:t xml:space="preserve"> has made great efforts through strong political commitments as well as practical activities in managing waste reduction. </w:t>
      </w:r>
      <w:r>
        <w:rPr>
          <w:rFonts w:ascii="Arial" w:hAnsi="Arial" w:cs="Arial"/>
          <w:color w:val="000000"/>
          <w:lang w:val="en-AU"/>
        </w:rPr>
        <w:t>Viet Nam</w:t>
      </w:r>
      <w:r w:rsidRPr="00495FCF">
        <w:rPr>
          <w:rFonts w:ascii="Arial" w:hAnsi="Arial" w:cs="Arial"/>
          <w:color w:val="000000"/>
          <w:lang w:val="en-AU"/>
        </w:rPr>
        <w:t xml:space="preserve"> has adopted a development strategy to promote maritime economy in parallel with protecting maritime environment and ecosystem. One of specific objectives until 2030 settled out by the Strategy is “Preventing, controlling and significantly mitigating marine environmental pollution; being a regional pioneer in reducing ocean plastic waste”. The Government made a request to Ministry of Natural Resources and Environment (MONRE), including “Proactively, actively participate in and propose for implementing cooperation initiatives at international and regional forums”, “Promote the formation of a regional and international cooperation framework on prevention and mitigation of ocean plastic waste”</w:t>
      </w:r>
      <w:r w:rsidRPr="00495FCF">
        <w:rPr>
          <w:rStyle w:val="FootnoteReference"/>
          <w:rFonts w:ascii="Arial" w:hAnsi="Arial" w:cs="Arial"/>
          <w:color w:val="000000"/>
          <w:lang w:val="en-AU"/>
        </w:rPr>
        <w:footnoteReference w:id="2"/>
      </w:r>
      <w:r w:rsidRPr="00495FCF">
        <w:rPr>
          <w:rFonts w:ascii="Arial" w:hAnsi="Arial" w:cs="Arial"/>
          <w:color w:val="000000"/>
          <w:vertAlign w:val="superscript"/>
          <w:lang w:val="en-AU"/>
        </w:rPr>
        <w:t>,</w:t>
      </w:r>
      <w:r w:rsidRPr="00495FCF">
        <w:rPr>
          <w:rStyle w:val="FootnoteReference"/>
          <w:rFonts w:ascii="Arial" w:hAnsi="Arial" w:cs="Arial"/>
          <w:color w:val="000000"/>
          <w:lang w:val="en-AU"/>
        </w:rPr>
        <w:footnoteReference w:id="3"/>
      </w:r>
      <w:r w:rsidRPr="00495FCF">
        <w:rPr>
          <w:rFonts w:ascii="Arial" w:hAnsi="Arial" w:cs="Arial"/>
          <w:color w:val="000000"/>
          <w:vertAlign w:val="superscript"/>
          <w:lang w:val="en-AU"/>
        </w:rPr>
        <w:t>,</w:t>
      </w:r>
      <w:r w:rsidRPr="00495FCF">
        <w:rPr>
          <w:rStyle w:val="FootnoteReference"/>
          <w:rFonts w:ascii="Arial" w:hAnsi="Arial" w:cs="Arial"/>
          <w:color w:val="000000"/>
          <w:lang w:val="en-AU"/>
        </w:rPr>
        <w:footnoteReference w:id="4"/>
      </w:r>
      <w:r w:rsidRPr="00495FCF">
        <w:rPr>
          <w:rFonts w:ascii="Arial" w:hAnsi="Arial" w:cs="Arial"/>
          <w:color w:val="000000"/>
          <w:lang w:val="en-AU"/>
        </w:rPr>
        <w:t xml:space="preserve">. </w:t>
      </w:r>
      <w:proofErr w:type="gramStart"/>
      <w:r w:rsidRPr="00495FCF">
        <w:rPr>
          <w:rFonts w:ascii="Arial" w:hAnsi="Arial" w:cs="Arial"/>
          <w:color w:val="000000"/>
          <w:lang w:val="en-AU"/>
        </w:rPr>
        <w:t xml:space="preserve">The National Action Plan (NAP) on marine plastic litter management through 2030 sets requirements of “Successfully implement </w:t>
      </w:r>
      <w:r>
        <w:rPr>
          <w:rFonts w:ascii="Arial" w:hAnsi="Arial" w:cs="Arial"/>
          <w:color w:val="000000"/>
          <w:lang w:val="en-AU"/>
        </w:rPr>
        <w:t>Viet Nam</w:t>
      </w:r>
      <w:r w:rsidRPr="00495FCF">
        <w:rPr>
          <w:rFonts w:ascii="Arial" w:hAnsi="Arial" w:cs="Arial"/>
          <w:color w:val="000000"/>
          <w:lang w:val="en-AU"/>
        </w:rPr>
        <w:t xml:space="preserve">’s initiatives and international commitments to address plastic waste issues with a focus on marine plastic litter”, “Maintain and develop cooperation with international organizations on the sea issues; proactively sign and implementing </w:t>
      </w:r>
      <w:r w:rsidRPr="00495FCF">
        <w:rPr>
          <w:rFonts w:ascii="Arial" w:hAnsi="Arial" w:cs="Arial"/>
          <w:color w:val="000000"/>
          <w:lang w:val="en-AU"/>
        </w:rPr>
        <w:lastRenderedPageBreak/>
        <w:t>international treaties; and coordinate in the control and management of marine plastic litter”</w:t>
      </w:r>
      <w:r w:rsidRPr="00495FCF">
        <w:rPr>
          <w:rStyle w:val="FootnoteReference"/>
          <w:rFonts w:ascii="Arial" w:hAnsi="Arial" w:cs="Arial"/>
          <w:color w:val="000000"/>
          <w:lang w:val="en-AU"/>
        </w:rPr>
        <w:footnoteReference w:id="5"/>
      </w:r>
      <w:r w:rsidRPr="00495FCF">
        <w:rPr>
          <w:rFonts w:ascii="Arial" w:hAnsi="Arial" w:cs="Arial"/>
          <w:color w:val="000000"/>
          <w:lang w:val="en-AU"/>
        </w:rPr>
        <w:t>.</w:t>
      </w:r>
      <w:proofErr w:type="gramEnd"/>
      <w:r w:rsidRPr="00495FCF">
        <w:rPr>
          <w:rFonts w:ascii="Arial" w:hAnsi="Arial" w:cs="Arial"/>
          <w:color w:val="000000"/>
          <w:lang w:val="en-AU"/>
        </w:rPr>
        <w:t xml:space="preserve"> At the G7 Summit in Canada in June 2018, the Prime Minister advocated for a “plastic free ocean” initiative, and called for a Global Cooperation Mechanism for  Plastic Litter Mitigation with joint actions from all relevant countries for ever-blue oceans full of fish and shrimps and free from plastic, serving as valuable assets for future generations. </w:t>
      </w:r>
      <w:proofErr w:type="gramStart"/>
      <w:r w:rsidRPr="00495FCF">
        <w:rPr>
          <w:rFonts w:ascii="Arial" w:hAnsi="Arial" w:cs="Arial"/>
          <w:color w:val="000000"/>
          <w:lang w:val="en-AU"/>
        </w:rPr>
        <w:t xml:space="preserve">Since beginning 2020, taking a role as a non-permanent member of the UN Security Council and as the ASEAN Chair, </w:t>
      </w:r>
      <w:r>
        <w:rPr>
          <w:rFonts w:ascii="Arial" w:hAnsi="Arial" w:cs="Arial"/>
          <w:color w:val="000000"/>
          <w:lang w:val="en-AU"/>
        </w:rPr>
        <w:t>Viet Nam</w:t>
      </w:r>
      <w:r w:rsidRPr="00495FCF">
        <w:rPr>
          <w:rFonts w:ascii="Arial" w:hAnsi="Arial" w:cs="Arial"/>
          <w:color w:val="000000"/>
          <w:lang w:val="en-AU"/>
        </w:rPr>
        <w:t xml:space="preserve"> is striding toward cooperation with other countries, organizations in the fields of marine economic sustainable development, marine environmental protection, etc., It can be said that </w:t>
      </w:r>
      <w:r>
        <w:rPr>
          <w:rFonts w:ascii="Arial" w:hAnsi="Arial" w:cs="Arial"/>
          <w:color w:val="000000"/>
          <w:lang w:val="en-AU"/>
        </w:rPr>
        <w:t>Viet Nam</w:t>
      </w:r>
      <w:r w:rsidRPr="00495FCF">
        <w:rPr>
          <w:rFonts w:ascii="Arial" w:hAnsi="Arial" w:cs="Arial"/>
          <w:color w:val="000000"/>
          <w:lang w:val="en-AU"/>
        </w:rPr>
        <w:t xml:space="preserve"> welcomes solutions and initiatives preventing plastic litter on oceans, and ready to work with partners for implementation.</w:t>
      </w:r>
      <w:proofErr w:type="gramEnd"/>
    </w:p>
    <w:p w14:paraId="31DDF573" w14:textId="1A2BF978"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rPr>
        <w:t>Actually, there are gaps and inefficiencies from the central-level to local-level governances regarding the combating of marine plastic litter</w:t>
      </w:r>
      <w:r w:rsidRPr="00495FCF">
        <w:rPr>
          <w:rFonts w:ascii="Arial" w:hAnsi="Arial" w:cs="Arial"/>
          <w:color w:val="000000"/>
          <w:lang w:val="en-AU"/>
        </w:rPr>
        <w:t xml:space="preserve">. Recently, there are many efforts for combating this issue, but in </w:t>
      </w:r>
      <w:r w:rsidR="0095555B" w:rsidRPr="00495FCF">
        <w:rPr>
          <w:rFonts w:ascii="Arial" w:hAnsi="Arial" w:cs="Arial"/>
          <w:color w:val="000000"/>
          <w:lang w:val="en-AU"/>
        </w:rPr>
        <w:t>fact,</w:t>
      </w:r>
      <w:r w:rsidRPr="00495FCF">
        <w:rPr>
          <w:rFonts w:ascii="Arial" w:hAnsi="Arial" w:cs="Arial"/>
          <w:color w:val="000000"/>
          <w:lang w:val="en-AU"/>
        </w:rPr>
        <w:t xml:space="preserve"> marine litter and plastic pollution are still new, not only for managers but also for scientists in </w:t>
      </w:r>
      <w:r>
        <w:rPr>
          <w:rFonts w:ascii="Arial" w:hAnsi="Arial" w:cs="Arial"/>
          <w:color w:val="000000"/>
          <w:lang w:val="en-AU"/>
        </w:rPr>
        <w:t>Viet Nam</w:t>
      </w:r>
      <w:r w:rsidRPr="00495FCF">
        <w:rPr>
          <w:rFonts w:ascii="Arial" w:hAnsi="Arial" w:cs="Arial"/>
          <w:color w:val="000000"/>
          <w:lang w:val="en-AU"/>
        </w:rPr>
        <w:t>. There are some gaps of awareness, such as:</w:t>
      </w:r>
    </w:p>
    <w:p w14:paraId="2B1E0862" w14:textId="77777777"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 General lack of knowledge about and overview of the policy measures implemented by State in order to prevent, control marine plastic pollution.</w:t>
      </w:r>
    </w:p>
    <w:p w14:paraId="3A3455A5" w14:textId="77777777"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 Insufficient scientific knowledge about the scope, scale and causes of the marine litter problem.</w:t>
      </w:r>
    </w:p>
    <w:p w14:paraId="04C65DB5" w14:textId="77777777"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 Common perception about the mobilization of human resources and the financial mechanism for dealing with marine plastic waste varies among localities, industries and sectors.</w:t>
      </w:r>
    </w:p>
    <w:p w14:paraId="49059629" w14:textId="77777777"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 Awareness and knowledge of ocean economy, circular economy have not been paid attention seriously comparing with brown economy (exploiting natural resources as a motivation for short-term growth and ignoring environmental issue).</w:t>
      </w:r>
    </w:p>
    <w:p w14:paraId="765E7F94" w14:textId="276EAF9F" w:rsidR="00CE0DEC" w:rsidRPr="00495FCF" w:rsidRDefault="00CE0DEC" w:rsidP="00CE0DEC">
      <w:pPr>
        <w:widowControl w:val="0"/>
        <w:spacing w:before="120" w:after="120" w:line="240" w:lineRule="auto"/>
        <w:ind w:firstLine="567"/>
        <w:jc w:val="both"/>
        <w:rPr>
          <w:rFonts w:ascii="Arial" w:hAnsi="Arial" w:cs="Arial"/>
        </w:rPr>
      </w:pPr>
      <w:r>
        <w:rPr>
          <w:rFonts w:ascii="Arial" w:hAnsi="Arial" w:cs="Arial"/>
        </w:rPr>
        <w:t>Viet Nam</w:t>
      </w:r>
      <w:r w:rsidRPr="00495FCF">
        <w:rPr>
          <w:rFonts w:ascii="Arial" w:hAnsi="Arial" w:cs="Arial"/>
        </w:rPr>
        <w:t xml:space="preserve"> Administration of Seas and Islands (VASI) is an agency under the </w:t>
      </w:r>
      <w:r>
        <w:rPr>
          <w:rFonts w:ascii="Arial" w:hAnsi="Arial" w:cs="Arial"/>
        </w:rPr>
        <w:t>Viet Nam</w:t>
      </w:r>
      <w:r w:rsidRPr="00495FCF">
        <w:rPr>
          <w:rFonts w:ascii="Arial" w:hAnsi="Arial" w:cs="Arial"/>
        </w:rPr>
        <w:t xml:space="preserve"> Ministry of Natural Resources and Environment (MONRE), </w:t>
      </w:r>
      <w:r w:rsidRPr="00495FCF">
        <w:rPr>
          <w:rFonts w:ascii="Arial" w:hAnsi="Arial" w:cs="Arial"/>
          <w:lang w:val="vi-VN"/>
        </w:rPr>
        <w:t>with the function of advising and assisting the Minister</w:t>
      </w:r>
      <w:r w:rsidRPr="00495FCF">
        <w:rPr>
          <w:rFonts w:ascii="Arial" w:hAnsi="Arial" w:cs="Arial"/>
        </w:rPr>
        <w:t xml:space="preserve"> </w:t>
      </w:r>
      <w:r w:rsidRPr="00495FCF">
        <w:rPr>
          <w:rFonts w:ascii="Arial" w:hAnsi="Arial" w:cs="Arial"/>
          <w:lang w:val="vi-VN"/>
        </w:rPr>
        <w:t>in the field of integrated management of marine and island resources and environmental protection.</w:t>
      </w:r>
    </w:p>
    <w:p w14:paraId="2251450E"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Currently, the Government and Prime Minister assign MONRE (directly VASI) to take charge functions, duties and policy recommendations to make well-informed decisions relating marine plastic litter issue. The role of the MONRE/VASI for marine plastic litter issue </w:t>
      </w:r>
      <w:proofErr w:type="gramStart"/>
      <w:r w:rsidRPr="00495FCF">
        <w:rPr>
          <w:rFonts w:ascii="Arial" w:hAnsi="Arial" w:cs="Arial"/>
        </w:rPr>
        <w:t>can be reflected</w:t>
      </w:r>
      <w:proofErr w:type="gramEnd"/>
      <w:r w:rsidRPr="00495FCF">
        <w:rPr>
          <w:rFonts w:ascii="Arial" w:hAnsi="Arial" w:cs="Arial"/>
        </w:rPr>
        <w:t xml:space="preserve"> in the following duties:</w:t>
      </w:r>
    </w:p>
    <w:p w14:paraId="22D30055" w14:textId="77777777" w:rsidR="00CE0DEC" w:rsidRPr="00495FCF" w:rsidRDefault="00CE0DEC" w:rsidP="00CE0DEC">
      <w:pPr>
        <w:widowControl w:val="0"/>
        <w:spacing w:before="120" w:after="120" w:line="240" w:lineRule="auto"/>
        <w:ind w:firstLine="567"/>
        <w:jc w:val="both"/>
        <w:rPr>
          <w:rFonts w:ascii="Arial" w:hAnsi="Arial" w:cs="Arial"/>
          <w:i/>
        </w:rPr>
      </w:pPr>
      <w:r w:rsidRPr="00495FCF">
        <w:rPr>
          <w:rFonts w:ascii="Arial" w:hAnsi="Arial" w:cs="Arial"/>
          <w:i/>
        </w:rPr>
        <w:t>(1) Tasks and jurisdiction:</w:t>
      </w:r>
    </w:p>
    <w:p w14:paraId="13C072FB"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To assist Minister to submit mechanisms, policies, projects, and schemes concerning marine plastic litter issues to the Government, Prime Minister.</w:t>
      </w:r>
    </w:p>
    <w:p w14:paraId="5907C034"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 To submit to the Minister drafts of national standards, national technical regulations, and </w:t>
      </w:r>
      <w:proofErr w:type="spellStart"/>
      <w:r w:rsidRPr="00495FCF">
        <w:rPr>
          <w:rFonts w:ascii="Arial" w:hAnsi="Arial" w:cs="Arial"/>
        </w:rPr>
        <w:t>econo</w:t>
      </w:r>
      <w:proofErr w:type="spellEnd"/>
      <w:r w:rsidRPr="00495FCF">
        <w:rPr>
          <w:rFonts w:ascii="Arial" w:hAnsi="Arial" w:cs="Arial"/>
        </w:rPr>
        <w:t>-technical norms concerning marine litter issues.</w:t>
      </w:r>
    </w:p>
    <w:p w14:paraId="19656D80"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To direct, guide, examine, and organize the implementation of policies, legal documents on marine plastic litter issues.</w:t>
      </w:r>
    </w:p>
    <w:p w14:paraId="63267C79"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 </w:t>
      </w:r>
      <w:r w:rsidRPr="00495FCF">
        <w:rPr>
          <w:rFonts w:ascii="Arial" w:eastAsia="Arial" w:hAnsi="Arial" w:cs="Arial"/>
          <w:lang w:val="vi-VN"/>
        </w:rPr>
        <w:t xml:space="preserve">To </w:t>
      </w:r>
      <w:r w:rsidRPr="00495FCF">
        <w:rPr>
          <w:rFonts w:ascii="Arial" w:eastAsia="Arial" w:hAnsi="Arial" w:cs="Arial"/>
        </w:rPr>
        <w:t xml:space="preserve">take lead and coordinate </w:t>
      </w:r>
      <w:r w:rsidRPr="00495FCF">
        <w:rPr>
          <w:rFonts w:ascii="Arial" w:eastAsia="Arial" w:hAnsi="Arial" w:cs="Arial"/>
          <w:lang w:val="vi-VN"/>
        </w:rPr>
        <w:t xml:space="preserve">with ministries, sectors and provincial-level People’s </w:t>
      </w:r>
      <w:r w:rsidRPr="00495FCF">
        <w:rPr>
          <w:rFonts w:ascii="Arial" w:eastAsia="Arial" w:hAnsi="Arial" w:cs="Arial"/>
          <w:lang w:val="vi-VN"/>
        </w:rPr>
        <w:lastRenderedPageBreak/>
        <w:t>Committees of coastal localities in elaborating and submitting to competent authorities for approval, and implementing, programs, plans, schemes, projects</w:t>
      </w:r>
      <w:r w:rsidRPr="00495FCF">
        <w:rPr>
          <w:rFonts w:ascii="Arial" w:eastAsia="Arial" w:hAnsi="Arial" w:cs="Arial"/>
        </w:rPr>
        <w:t>,</w:t>
      </w:r>
      <w:r w:rsidRPr="00495FCF">
        <w:rPr>
          <w:rFonts w:ascii="Arial" w:eastAsia="Arial" w:hAnsi="Arial" w:cs="Arial"/>
          <w:lang w:val="vi-VN"/>
        </w:rPr>
        <w:t xml:space="preserve"> and tasks on</w:t>
      </w:r>
      <w:r w:rsidRPr="00495FCF">
        <w:rPr>
          <w:rFonts w:ascii="Arial" w:eastAsia="Arial" w:hAnsi="Arial" w:cs="Arial"/>
        </w:rPr>
        <w:t xml:space="preserve"> </w:t>
      </w:r>
      <w:r w:rsidRPr="00495FCF">
        <w:rPr>
          <w:rFonts w:ascii="Arial" w:hAnsi="Arial" w:cs="Arial"/>
        </w:rPr>
        <w:t>marine plastic litter issues.</w:t>
      </w:r>
    </w:p>
    <w:p w14:paraId="568217E8" w14:textId="77777777" w:rsidR="00CE0DEC" w:rsidRPr="00495FCF" w:rsidRDefault="00CE0DEC" w:rsidP="00CE0DEC">
      <w:pPr>
        <w:widowControl w:val="0"/>
        <w:spacing w:before="120" w:after="120" w:line="240" w:lineRule="auto"/>
        <w:ind w:firstLine="567"/>
        <w:jc w:val="both"/>
        <w:rPr>
          <w:rFonts w:ascii="Arial" w:eastAsia="Arial" w:hAnsi="Arial" w:cs="Arial"/>
        </w:rPr>
      </w:pPr>
      <w:r w:rsidRPr="00495FCF">
        <w:rPr>
          <w:rFonts w:ascii="Arial" w:hAnsi="Arial" w:cs="Arial"/>
        </w:rPr>
        <w:t xml:space="preserve">- </w:t>
      </w:r>
      <w:r w:rsidRPr="00495FCF">
        <w:rPr>
          <w:rFonts w:ascii="Arial" w:eastAsia="Arial" w:hAnsi="Arial" w:cs="Arial"/>
          <w:lang w:val="vi-VN"/>
        </w:rPr>
        <w:t>To monitor and summarize baseline surveys of</w:t>
      </w:r>
      <w:r w:rsidRPr="00495FCF">
        <w:rPr>
          <w:rFonts w:ascii="Arial" w:eastAsia="Arial" w:hAnsi="Arial" w:cs="Arial"/>
        </w:rPr>
        <w:t xml:space="preserve"> marine plastic litters in nationwide scope.</w:t>
      </w:r>
    </w:p>
    <w:p w14:paraId="57DBF2FA" w14:textId="77777777" w:rsidR="00CE0DEC" w:rsidRPr="00495FCF" w:rsidRDefault="00CE0DEC" w:rsidP="00CE0DEC">
      <w:pPr>
        <w:widowControl w:val="0"/>
        <w:spacing w:before="120" w:after="120" w:line="240" w:lineRule="auto"/>
        <w:ind w:firstLine="567"/>
        <w:jc w:val="both"/>
        <w:rPr>
          <w:rFonts w:ascii="Arial" w:eastAsia="Arial" w:hAnsi="Arial" w:cs="Arial"/>
        </w:rPr>
      </w:pPr>
      <w:r w:rsidRPr="00495FCF">
        <w:rPr>
          <w:rFonts w:ascii="Arial" w:eastAsia="Arial" w:hAnsi="Arial" w:cs="Arial"/>
        </w:rPr>
        <w:t>- T</w:t>
      </w:r>
      <w:r w:rsidRPr="00495FCF">
        <w:rPr>
          <w:rFonts w:ascii="Arial" w:eastAsia="Arial" w:hAnsi="Arial" w:cs="Arial"/>
          <w:lang w:val="vi-VN"/>
        </w:rPr>
        <w:t>o analyze, evaluate</w:t>
      </w:r>
      <w:r w:rsidRPr="00495FCF">
        <w:rPr>
          <w:rFonts w:ascii="Arial" w:eastAsia="Arial" w:hAnsi="Arial" w:cs="Arial"/>
        </w:rPr>
        <w:t>,</w:t>
      </w:r>
      <w:r w:rsidRPr="00495FCF">
        <w:rPr>
          <w:rFonts w:ascii="Arial" w:eastAsia="Arial" w:hAnsi="Arial" w:cs="Arial"/>
          <w:lang w:val="vi-VN"/>
        </w:rPr>
        <w:t xml:space="preserve"> and forecast domestic and international developments and moves concerning</w:t>
      </w:r>
      <w:r w:rsidRPr="00495FCF">
        <w:rPr>
          <w:rFonts w:ascii="Arial" w:eastAsia="Arial" w:hAnsi="Arial" w:cs="Arial"/>
        </w:rPr>
        <w:t xml:space="preserve"> marine plastic litter issues. </w:t>
      </w:r>
    </w:p>
    <w:p w14:paraId="2C05368A" w14:textId="77777777" w:rsidR="00CE0DEC" w:rsidRPr="00495FCF" w:rsidRDefault="00CE0DEC" w:rsidP="00CE0DEC">
      <w:pPr>
        <w:widowControl w:val="0"/>
        <w:spacing w:before="120" w:after="120" w:line="240" w:lineRule="auto"/>
        <w:ind w:firstLine="567"/>
        <w:jc w:val="both"/>
        <w:rPr>
          <w:rFonts w:ascii="Arial" w:eastAsia="Arial" w:hAnsi="Arial" w:cs="Arial"/>
        </w:rPr>
      </w:pPr>
      <w:proofErr w:type="gramStart"/>
      <w:r w:rsidRPr="00495FCF">
        <w:rPr>
          <w:rFonts w:ascii="Arial" w:eastAsia="Arial" w:hAnsi="Arial" w:cs="Arial"/>
        </w:rPr>
        <w:t xml:space="preserve">- </w:t>
      </w:r>
      <w:r w:rsidRPr="00495FCF">
        <w:rPr>
          <w:rFonts w:ascii="Arial" w:eastAsia="Arial" w:hAnsi="Arial" w:cs="Arial"/>
          <w:lang w:val="vi-VN"/>
        </w:rPr>
        <w:t>To monitor marine resources and environment; to investigate, make statistics of, classify</w:t>
      </w:r>
      <w:r w:rsidRPr="00495FCF">
        <w:rPr>
          <w:rFonts w:ascii="Arial" w:eastAsia="Arial" w:hAnsi="Arial" w:cs="Arial"/>
        </w:rPr>
        <w:t>,</w:t>
      </w:r>
      <w:r w:rsidRPr="00495FCF">
        <w:rPr>
          <w:rFonts w:ascii="Arial" w:eastAsia="Arial" w:hAnsi="Arial" w:cs="Arial"/>
          <w:lang w:val="vi-VN"/>
        </w:rPr>
        <w:t xml:space="preserve"> and assess waste sources from activities carried out at sea and on islands under its competence; to assess the current state of marine and island environment pollution; to implement measures to prevent, detect, handle and remedy pollution and degradation of marine and island environment and ecosystems; to improve and rehabilitate the polluted and degraded marine and island environment and ecosystems;</w:t>
      </w:r>
      <w:proofErr w:type="gramEnd"/>
    </w:p>
    <w:p w14:paraId="5F0A1E2D" w14:textId="77777777" w:rsidR="00CE0DEC" w:rsidRPr="00495FCF" w:rsidRDefault="00CE0DEC" w:rsidP="00CE0DEC">
      <w:pPr>
        <w:widowControl w:val="0"/>
        <w:spacing w:before="120" w:after="120" w:line="240" w:lineRule="auto"/>
        <w:ind w:firstLine="567"/>
        <w:jc w:val="both"/>
        <w:rPr>
          <w:rFonts w:ascii="Arial" w:eastAsia="Arial" w:hAnsi="Arial" w:cs="Arial"/>
        </w:rPr>
      </w:pPr>
      <w:r w:rsidRPr="00495FCF">
        <w:rPr>
          <w:rFonts w:ascii="Arial" w:hAnsi="Arial" w:cs="Arial"/>
        </w:rPr>
        <w:t xml:space="preserve">- </w:t>
      </w:r>
      <w:r w:rsidRPr="00495FCF">
        <w:rPr>
          <w:rFonts w:ascii="Arial" w:eastAsia="Arial" w:hAnsi="Arial" w:cs="Arial"/>
          <w:lang w:val="vi-VN"/>
        </w:rPr>
        <w:t xml:space="preserve">To </w:t>
      </w:r>
      <w:r w:rsidRPr="00495FCF">
        <w:rPr>
          <w:rFonts w:ascii="Arial" w:eastAsia="Arial" w:hAnsi="Arial" w:cs="Arial"/>
        </w:rPr>
        <w:t xml:space="preserve">take lead and </w:t>
      </w:r>
      <w:r w:rsidRPr="00495FCF">
        <w:rPr>
          <w:rFonts w:ascii="Arial" w:eastAsia="Arial" w:hAnsi="Arial" w:cs="Arial"/>
          <w:lang w:val="vi-VN"/>
        </w:rPr>
        <w:t>and coordinate with related ministries, sectors</w:t>
      </w:r>
      <w:r w:rsidRPr="00495FCF">
        <w:rPr>
          <w:rFonts w:ascii="Arial" w:eastAsia="Arial" w:hAnsi="Arial" w:cs="Arial"/>
        </w:rPr>
        <w:t>,</w:t>
      </w:r>
      <w:r w:rsidRPr="00495FCF">
        <w:rPr>
          <w:rFonts w:ascii="Arial" w:eastAsia="Arial" w:hAnsi="Arial" w:cs="Arial"/>
          <w:lang w:val="vi-VN"/>
        </w:rPr>
        <w:t xml:space="preserve"> and localities in inspecting and supervising</w:t>
      </w:r>
      <w:r w:rsidRPr="00495FCF">
        <w:rPr>
          <w:rFonts w:ascii="Arial" w:eastAsia="Arial" w:hAnsi="Arial" w:cs="Arial"/>
        </w:rPr>
        <w:t xml:space="preserve"> marine environmental activities.</w:t>
      </w:r>
    </w:p>
    <w:p w14:paraId="2234A095" w14:textId="77777777" w:rsidR="00CE0DEC" w:rsidRPr="002D4F78" w:rsidRDefault="00CE0DEC" w:rsidP="00CE0DEC">
      <w:pPr>
        <w:widowControl w:val="0"/>
        <w:spacing w:before="120" w:after="120" w:line="240" w:lineRule="auto"/>
        <w:ind w:firstLine="567"/>
        <w:jc w:val="both"/>
        <w:rPr>
          <w:rFonts w:ascii="Arial" w:eastAsia="Arial" w:hAnsi="Arial" w:cs="Arial"/>
        </w:rPr>
      </w:pPr>
      <w:r w:rsidRPr="002D4F78">
        <w:rPr>
          <w:rFonts w:ascii="Arial" w:eastAsia="Arial" w:hAnsi="Arial" w:cs="Arial"/>
        </w:rPr>
        <w:t xml:space="preserve">- </w:t>
      </w:r>
      <w:r w:rsidRPr="002D4F78">
        <w:rPr>
          <w:rFonts w:ascii="Arial" w:eastAsia="Arial" w:hAnsi="Arial" w:cs="Arial"/>
          <w:lang w:val="vi-VN"/>
        </w:rPr>
        <w:t>To guide and provide public information about</w:t>
      </w:r>
      <w:r w:rsidRPr="002D4F78">
        <w:rPr>
          <w:rFonts w:ascii="Arial" w:eastAsia="Arial" w:hAnsi="Arial" w:cs="Arial"/>
        </w:rPr>
        <w:t xml:space="preserve"> marine plastic litter issues.</w:t>
      </w:r>
    </w:p>
    <w:p w14:paraId="58012DBF" w14:textId="77777777" w:rsidR="00CE0DEC" w:rsidRPr="002D4F78" w:rsidRDefault="00CE0DEC" w:rsidP="00CE0DEC">
      <w:pPr>
        <w:widowControl w:val="0"/>
        <w:spacing w:before="120" w:after="120" w:line="240" w:lineRule="auto"/>
        <w:ind w:firstLine="567"/>
        <w:jc w:val="both"/>
        <w:rPr>
          <w:rFonts w:ascii="Arial" w:eastAsia="Arial" w:hAnsi="Arial" w:cs="Arial"/>
        </w:rPr>
      </w:pPr>
      <w:r w:rsidRPr="002D4F78">
        <w:rPr>
          <w:rFonts w:ascii="Arial" w:eastAsia="Arial" w:hAnsi="Arial" w:cs="Arial"/>
        </w:rPr>
        <w:t xml:space="preserve">- To </w:t>
      </w:r>
      <w:r w:rsidRPr="002D4F78">
        <w:rPr>
          <w:rFonts w:ascii="Arial" w:hAnsi="Arial" w:cs="Arial"/>
          <w:color w:val="000000"/>
        </w:rPr>
        <w:t>maintain and develop cooperation with international organizations on the sea issues; proactively sign and implement international treaties</w:t>
      </w:r>
      <w:r>
        <w:rPr>
          <w:rFonts w:ascii="Arial" w:hAnsi="Arial" w:cs="Arial"/>
          <w:color w:val="000000"/>
        </w:rPr>
        <w:t>.</w:t>
      </w:r>
    </w:p>
    <w:p w14:paraId="4044EC60" w14:textId="77777777" w:rsidR="00CE0DEC" w:rsidRPr="00495FCF" w:rsidRDefault="00CE0DEC" w:rsidP="00CE0DEC">
      <w:pPr>
        <w:widowControl w:val="0"/>
        <w:spacing w:before="120" w:after="120" w:line="240" w:lineRule="auto"/>
        <w:ind w:firstLine="567"/>
        <w:jc w:val="both"/>
        <w:rPr>
          <w:rFonts w:ascii="Arial" w:hAnsi="Arial" w:cs="Arial"/>
          <w:i/>
        </w:rPr>
      </w:pPr>
      <w:r w:rsidRPr="00495FCF">
        <w:rPr>
          <w:rFonts w:ascii="Arial" w:hAnsi="Arial" w:cs="Arial"/>
          <w:i/>
        </w:rPr>
        <w:t>(2) Blue economy:</w:t>
      </w:r>
    </w:p>
    <w:p w14:paraId="2F2CFF9C" w14:textId="77777777" w:rsidR="00CE0DEC" w:rsidRPr="00495FCF" w:rsidRDefault="00CE0DEC" w:rsidP="00CE0DEC">
      <w:pPr>
        <w:widowControl w:val="0"/>
        <w:spacing w:before="120" w:after="120" w:line="240" w:lineRule="auto"/>
        <w:ind w:firstLine="567"/>
        <w:jc w:val="both"/>
        <w:rPr>
          <w:rFonts w:ascii="Arial" w:hAnsi="Arial" w:cs="Arial"/>
          <w:bCs/>
        </w:rPr>
      </w:pPr>
      <w:r w:rsidRPr="00495FCF">
        <w:rPr>
          <w:rFonts w:ascii="Arial" w:hAnsi="Arial" w:cs="Arial"/>
          <w:bCs/>
        </w:rPr>
        <w:t>The Resolution No.36-NQ/TW sets out specific objectives until 2030 that concern marine plastic litter, such as:</w:t>
      </w:r>
    </w:p>
    <w:p w14:paraId="6C56CA40" w14:textId="77777777" w:rsidR="00CE0DEC" w:rsidRPr="00495FCF" w:rsidRDefault="00CE0DEC" w:rsidP="00CE0DEC">
      <w:pPr>
        <w:widowControl w:val="0"/>
        <w:spacing w:before="120" w:after="120" w:line="240" w:lineRule="auto"/>
        <w:ind w:firstLine="567"/>
        <w:jc w:val="both"/>
        <w:rPr>
          <w:rFonts w:ascii="Arial" w:hAnsi="Arial" w:cs="Arial"/>
          <w:bCs/>
        </w:rPr>
      </w:pPr>
      <w:r w:rsidRPr="00495FCF">
        <w:rPr>
          <w:rFonts w:ascii="Arial" w:hAnsi="Arial" w:cs="Arial"/>
          <w:bCs/>
        </w:rPr>
        <w:t>- Preventing, controlling, and significantly reducing marine environmental pollution; being a regional pioneer in immigrating marine plastic litter issues.</w:t>
      </w:r>
    </w:p>
    <w:p w14:paraId="5899FD7F" w14:textId="77777777" w:rsidR="00CE0DEC" w:rsidRPr="00495FCF" w:rsidRDefault="00CE0DEC" w:rsidP="00CE0DEC">
      <w:pPr>
        <w:widowControl w:val="0"/>
        <w:spacing w:before="120" w:after="120" w:line="240" w:lineRule="auto"/>
        <w:ind w:firstLine="567"/>
        <w:jc w:val="both"/>
        <w:rPr>
          <w:rFonts w:ascii="Arial" w:hAnsi="Arial" w:cs="Arial"/>
          <w:bCs/>
        </w:rPr>
      </w:pPr>
      <w:r w:rsidRPr="00495FCF">
        <w:rPr>
          <w:rFonts w:ascii="Arial" w:hAnsi="Arial" w:cs="Arial"/>
          <w:bCs/>
        </w:rPr>
        <w:t>- In the coastal provinces and cities, all hazardous wastes and domestic solid wastes will be collected and treated to meet environmental standards; all coastal economic zones, industrial parks and urban areas will be planned and constructed in a sustainable, ecological and smart manner, etc.,</w:t>
      </w:r>
    </w:p>
    <w:p w14:paraId="269EE1E8" w14:textId="77777777" w:rsidR="00CE0DEC" w:rsidRPr="00495FCF" w:rsidRDefault="00CE0DEC" w:rsidP="00CE0DEC">
      <w:pPr>
        <w:widowControl w:val="0"/>
        <w:spacing w:before="120" w:after="120" w:line="240" w:lineRule="auto"/>
        <w:ind w:firstLine="567"/>
        <w:jc w:val="both"/>
        <w:rPr>
          <w:rFonts w:ascii="Arial" w:hAnsi="Arial" w:cs="Arial"/>
          <w:bCs/>
        </w:rPr>
      </w:pPr>
      <w:r w:rsidRPr="00495FCF">
        <w:rPr>
          <w:rFonts w:ascii="Arial" w:hAnsi="Arial" w:cs="Arial"/>
        </w:rPr>
        <w:t xml:space="preserve">- </w:t>
      </w:r>
      <w:r w:rsidRPr="00495FCF">
        <w:rPr>
          <w:rFonts w:ascii="Arial" w:hAnsi="Arial" w:cs="Arial"/>
          <w:bCs/>
        </w:rPr>
        <w:t xml:space="preserve">Marine, coastal and island ecosystems </w:t>
      </w:r>
      <w:proofErr w:type="gramStart"/>
      <w:r w:rsidRPr="00495FCF">
        <w:rPr>
          <w:rFonts w:ascii="Arial" w:hAnsi="Arial" w:cs="Arial"/>
          <w:bCs/>
        </w:rPr>
        <w:t>will be properly managed and protected</w:t>
      </w:r>
      <w:proofErr w:type="gramEnd"/>
      <w:r w:rsidRPr="00495FCF">
        <w:rPr>
          <w:rFonts w:ascii="Arial" w:hAnsi="Arial" w:cs="Arial"/>
          <w:bCs/>
        </w:rPr>
        <w:t>.</w:t>
      </w:r>
    </w:p>
    <w:p w14:paraId="384D42EB" w14:textId="73D053DD"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In order to serve management and toward to contribution for global treaty, policy makers ne</w:t>
      </w:r>
      <w:r>
        <w:rPr>
          <w:rFonts w:ascii="Arial" w:hAnsi="Arial" w:cs="Arial"/>
          <w:color w:val="000000"/>
          <w:lang w:val="en-AU"/>
        </w:rPr>
        <w:t>ed to have a base-level information profile</w:t>
      </w:r>
      <w:r w:rsidRPr="00495FCF">
        <w:rPr>
          <w:rFonts w:ascii="Arial" w:hAnsi="Arial" w:cs="Arial"/>
          <w:color w:val="000000"/>
          <w:lang w:val="en-AU"/>
        </w:rPr>
        <w:t xml:space="preserve"> (general information about marine plastic litter in </w:t>
      </w:r>
      <w:r>
        <w:rPr>
          <w:rFonts w:ascii="Arial" w:hAnsi="Arial" w:cs="Arial"/>
          <w:color w:val="000000"/>
          <w:lang w:val="en-AU"/>
        </w:rPr>
        <w:t>Viet Nam</w:t>
      </w:r>
      <w:r w:rsidRPr="00495FCF">
        <w:rPr>
          <w:rFonts w:ascii="Arial" w:hAnsi="Arial" w:cs="Arial"/>
          <w:color w:val="000000"/>
          <w:lang w:val="en-AU"/>
        </w:rPr>
        <w:t xml:space="preserve">, ASEAN and global scale as well as international trends). Building </w:t>
      </w:r>
      <w:r>
        <w:rPr>
          <w:rFonts w:ascii="Arial" w:hAnsi="Arial" w:cs="Arial"/>
          <w:color w:val="000000"/>
          <w:lang w:val="en-AU"/>
        </w:rPr>
        <w:t>a base-level information profile</w:t>
      </w:r>
      <w:r w:rsidRPr="00495FCF">
        <w:rPr>
          <w:rFonts w:ascii="Arial" w:hAnsi="Arial" w:cs="Arial"/>
          <w:color w:val="000000"/>
          <w:lang w:val="en-AU"/>
        </w:rPr>
        <w:t xml:space="preserve"> of marine litter and also developing initiatives, ideas, recommendation to contribute for global treaty require </w:t>
      </w:r>
      <w:r w:rsidRPr="009A5EFD">
        <w:rPr>
          <w:rFonts w:ascii="Arial" w:hAnsi="Arial" w:cs="Arial"/>
          <w:color w:val="000000"/>
          <w:lang w:val="en-AU"/>
        </w:rPr>
        <w:t xml:space="preserve">an </w:t>
      </w:r>
      <w:r w:rsidR="00F867F3" w:rsidRPr="009A5EFD">
        <w:rPr>
          <w:rFonts w:ascii="Arial" w:hAnsi="Arial" w:cs="Arial"/>
          <w:color w:val="000000"/>
          <w:lang w:val="en-AU"/>
        </w:rPr>
        <w:t>individual</w:t>
      </w:r>
      <w:r w:rsidRPr="009A5EFD">
        <w:rPr>
          <w:rFonts w:ascii="Arial" w:hAnsi="Arial" w:cs="Arial"/>
          <w:color w:val="000000"/>
          <w:lang w:val="en-AU"/>
        </w:rPr>
        <w:t xml:space="preserve"> national expert</w:t>
      </w:r>
      <w:r w:rsidRPr="00495FCF">
        <w:rPr>
          <w:rFonts w:ascii="Arial" w:hAnsi="Arial" w:cs="Arial"/>
          <w:color w:val="000000"/>
          <w:lang w:val="en-AU"/>
        </w:rPr>
        <w:t xml:space="preserve"> with long-term experience in the establishment and implementation of </w:t>
      </w:r>
      <w:r>
        <w:rPr>
          <w:rFonts w:ascii="Arial" w:hAnsi="Arial" w:cs="Arial"/>
          <w:color w:val="000000"/>
          <w:lang w:val="en-AU"/>
        </w:rPr>
        <w:t>Viet Nam</w:t>
      </w:r>
      <w:r w:rsidRPr="00495FCF">
        <w:rPr>
          <w:rFonts w:ascii="Arial" w:hAnsi="Arial" w:cs="Arial"/>
          <w:color w:val="000000"/>
          <w:lang w:val="en-AU"/>
        </w:rPr>
        <w:t>'s marine environmental protection policies and institutions.</w:t>
      </w:r>
    </w:p>
    <w:p w14:paraId="1B206088" w14:textId="77777777" w:rsidR="00CE0DEC" w:rsidRPr="00495FCF" w:rsidRDefault="00CE0DEC" w:rsidP="00CE0DEC">
      <w:pPr>
        <w:spacing w:before="120" w:after="120" w:line="240" w:lineRule="auto"/>
        <w:jc w:val="both"/>
        <w:rPr>
          <w:rFonts w:ascii="Arial" w:hAnsi="Arial" w:cs="Arial"/>
          <w:b/>
          <w:color w:val="000000"/>
          <w:lang w:val="en-AU"/>
        </w:rPr>
      </w:pPr>
      <w:r w:rsidRPr="00495FCF">
        <w:rPr>
          <w:rFonts w:ascii="Arial" w:hAnsi="Arial" w:cs="Arial"/>
          <w:b/>
          <w:color w:val="000000"/>
          <w:lang w:val="en-AU"/>
        </w:rPr>
        <w:t>II. Objectives</w:t>
      </w:r>
    </w:p>
    <w:p w14:paraId="442409B6" w14:textId="77777777"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 xml:space="preserve">- To </w:t>
      </w:r>
      <w:r>
        <w:rPr>
          <w:rFonts w:ascii="Arial" w:hAnsi="Arial" w:cs="Arial"/>
          <w:color w:val="000000"/>
          <w:lang w:val="en-AU"/>
        </w:rPr>
        <w:t>strengthen</w:t>
      </w:r>
      <w:r w:rsidRPr="00495FCF">
        <w:rPr>
          <w:rFonts w:ascii="Arial" w:hAnsi="Arial" w:cs="Arial"/>
          <w:color w:val="000000"/>
          <w:lang w:val="en-AU"/>
        </w:rPr>
        <w:t xml:space="preserve"> awareness for management levels and policy makers through</w:t>
      </w:r>
      <w:r>
        <w:rPr>
          <w:rFonts w:ascii="Arial" w:hAnsi="Arial" w:cs="Arial"/>
          <w:color w:val="000000"/>
          <w:lang w:val="en-AU"/>
        </w:rPr>
        <w:t xml:space="preserve"> providing a base-level information profile</w:t>
      </w:r>
      <w:r w:rsidRPr="00495FCF">
        <w:rPr>
          <w:rFonts w:ascii="Arial" w:hAnsi="Arial" w:cs="Arial"/>
          <w:color w:val="000000"/>
          <w:lang w:val="en-AU"/>
        </w:rPr>
        <w:t xml:space="preserve"> of marine plastic litter.</w:t>
      </w:r>
    </w:p>
    <w:p w14:paraId="35956FD2" w14:textId="55E09B6A"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 xml:space="preserve">- To study and develop initiatives, ideas, and recommendations of </w:t>
      </w:r>
      <w:r>
        <w:rPr>
          <w:rFonts w:ascii="Arial" w:hAnsi="Arial" w:cs="Arial"/>
          <w:color w:val="000000"/>
          <w:lang w:val="en-AU"/>
        </w:rPr>
        <w:t>Viet Nam</w:t>
      </w:r>
      <w:r w:rsidRPr="00495FCF">
        <w:rPr>
          <w:rFonts w:ascii="Arial" w:hAnsi="Arial" w:cs="Arial"/>
          <w:color w:val="000000"/>
          <w:lang w:val="en-AU"/>
        </w:rPr>
        <w:t xml:space="preserve"> to contribute to a potential global treaty of marine plastic litter through keynotes, speeches, statements of Ministerial/Government levels  in events, conferences, diagnoses, forums, etc.  </w:t>
      </w:r>
    </w:p>
    <w:p w14:paraId="40EFA9EC" w14:textId="77777777" w:rsidR="00CE0DEC" w:rsidRPr="00495FCF" w:rsidRDefault="00CE0DEC" w:rsidP="00CE0DEC">
      <w:pPr>
        <w:spacing w:before="120" w:after="120" w:line="240" w:lineRule="auto"/>
        <w:jc w:val="both"/>
        <w:rPr>
          <w:rFonts w:ascii="Arial" w:hAnsi="Arial" w:cs="Arial"/>
          <w:color w:val="000000"/>
          <w:lang w:val="en-AU"/>
        </w:rPr>
      </w:pPr>
    </w:p>
    <w:p w14:paraId="4556AC62" w14:textId="77777777" w:rsidR="00CE0DEC" w:rsidRPr="00495FCF" w:rsidRDefault="00CE0DEC" w:rsidP="00CE0DEC">
      <w:pPr>
        <w:spacing w:before="120" w:after="120" w:line="240" w:lineRule="auto"/>
        <w:jc w:val="both"/>
        <w:rPr>
          <w:rFonts w:ascii="Arial" w:hAnsi="Arial" w:cs="Arial"/>
          <w:b/>
          <w:color w:val="000000"/>
          <w:lang w:val="en-AU"/>
        </w:rPr>
      </w:pPr>
      <w:r w:rsidRPr="00495FCF">
        <w:rPr>
          <w:rFonts w:ascii="Arial" w:hAnsi="Arial" w:cs="Arial"/>
          <w:b/>
          <w:color w:val="000000"/>
          <w:lang w:val="en-AU"/>
        </w:rPr>
        <w:t>III. Scope of work</w:t>
      </w:r>
    </w:p>
    <w:p w14:paraId="292009CA" w14:textId="3F6F126F" w:rsidR="00CE0DEC" w:rsidRPr="00495FCF" w:rsidRDefault="00CE0DEC" w:rsidP="00CE0DEC">
      <w:pPr>
        <w:spacing w:before="120" w:after="120" w:line="240" w:lineRule="auto"/>
        <w:ind w:firstLine="567"/>
        <w:jc w:val="both"/>
        <w:rPr>
          <w:rFonts w:ascii="Arial" w:hAnsi="Arial" w:cs="Arial"/>
          <w:color w:val="000000"/>
          <w:lang w:val="en-AU"/>
        </w:rPr>
      </w:pPr>
      <w:r>
        <w:rPr>
          <w:rFonts w:ascii="Arial" w:hAnsi="Arial" w:cs="Arial"/>
          <w:color w:val="000000"/>
          <w:lang w:val="en-AU"/>
        </w:rPr>
        <w:t>The e</w:t>
      </w:r>
      <w:r w:rsidRPr="00495FCF">
        <w:rPr>
          <w:rFonts w:ascii="Arial" w:hAnsi="Arial" w:cs="Arial"/>
          <w:color w:val="000000"/>
          <w:lang w:val="en-AU"/>
        </w:rPr>
        <w:t>xpert will be hired by WWF-V</w:t>
      </w:r>
      <w:r>
        <w:rPr>
          <w:rFonts w:ascii="Arial" w:hAnsi="Arial" w:cs="Arial"/>
          <w:color w:val="000000"/>
          <w:lang w:val="en-AU"/>
        </w:rPr>
        <w:t xml:space="preserve">iet </w:t>
      </w:r>
      <w:r w:rsidRPr="00495FCF">
        <w:rPr>
          <w:rFonts w:ascii="Arial" w:hAnsi="Arial" w:cs="Arial"/>
          <w:color w:val="000000"/>
          <w:lang w:val="en-AU"/>
        </w:rPr>
        <w:t>N</w:t>
      </w:r>
      <w:r>
        <w:rPr>
          <w:rFonts w:ascii="Arial" w:hAnsi="Arial" w:cs="Arial"/>
          <w:color w:val="000000"/>
          <w:lang w:val="en-AU"/>
        </w:rPr>
        <w:t>am</w:t>
      </w:r>
      <w:r w:rsidRPr="00495FCF">
        <w:rPr>
          <w:rFonts w:ascii="Arial" w:hAnsi="Arial" w:cs="Arial"/>
          <w:color w:val="000000"/>
          <w:lang w:val="en-AU"/>
        </w:rPr>
        <w:t xml:space="preserve"> and </w:t>
      </w:r>
      <w:r>
        <w:rPr>
          <w:rFonts w:ascii="Arial" w:hAnsi="Arial" w:cs="Arial"/>
          <w:color w:val="000000"/>
          <w:lang w:val="en-AU"/>
        </w:rPr>
        <w:t xml:space="preserve">together </w:t>
      </w:r>
      <w:r w:rsidRPr="00495FCF">
        <w:rPr>
          <w:rFonts w:ascii="Arial" w:hAnsi="Arial" w:cs="Arial"/>
          <w:color w:val="000000"/>
          <w:lang w:val="en-AU"/>
        </w:rPr>
        <w:t xml:space="preserve">technically managed by </w:t>
      </w:r>
      <w:r>
        <w:rPr>
          <w:rFonts w:ascii="Arial" w:hAnsi="Arial" w:cs="Arial"/>
          <w:color w:val="000000"/>
          <w:lang w:val="en-AU"/>
        </w:rPr>
        <w:t>WWF-</w:t>
      </w:r>
      <w:r w:rsidRPr="00CE0DEC">
        <w:rPr>
          <w:rFonts w:ascii="Arial" w:hAnsi="Arial" w:cs="Arial"/>
          <w:color w:val="000000"/>
          <w:lang w:val="en-AU"/>
        </w:rPr>
        <w:t xml:space="preserve"> </w:t>
      </w:r>
      <w:r w:rsidRPr="00495FCF">
        <w:rPr>
          <w:rFonts w:ascii="Arial" w:hAnsi="Arial" w:cs="Arial"/>
          <w:color w:val="000000"/>
          <w:lang w:val="en-AU"/>
        </w:rPr>
        <w:t>V</w:t>
      </w:r>
      <w:r>
        <w:rPr>
          <w:rFonts w:ascii="Arial" w:hAnsi="Arial" w:cs="Arial"/>
          <w:color w:val="000000"/>
          <w:lang w:val="en-AU"/>
        </w:rPr>
        <w:t xml:space="preserve">iet </w:t>
      </w:r>
      <w:r w:rsidRPr="00495FCF">
        <w:rPr>
          <w:rFonts w:ascii="Arial" w:hAnsi="Arial" w:cs="Arial"/>
          <w:color w:val="000000"/>
          <w:lang w:val="en-AU"/>
        </w:rPr>
        <w:t>N</w:t>
      </w:r>
      <w:r>
        <w:rPr>
          <w:rFonts w:ascii="Arial" w:hAnsi="Arial" w:cs="Arial"/>
          <w:color w:val="000000"/>
          <w:lang w:val="en-AU"/>
        </w:rPr>
        <w:t xml:space="preserve">am and </w:t>
      </w:r>
      <w:r w:rsidR="00D960BE" w:rsidRPr="00D960BE">
        <w:rPr>
          <w:rFonts w:ascii="Arial" w:hAnsi="Arial" w:cs="Arial"/>
          <w:color w:val="000000"/>
          <w:lang w:val="en-AU"/>
        </w:rPr>
        <w:t>Viet</w:t>
      </w:r>
      <w:r w:rsidR="007063E6">
        <w:rPr>
          <w:rFonts w:ascii="Arial" w:hAnsi="Arial" w:cs="Arial"/>
          <w:color w:val="000000"/>
          <w:lang w:val="en-AU"/>
        </w:rPr>
        <w:t xml:space="preserve"> N</w:t>
      </w:r>
      <w:r w:rsidR="00D960BE" w:rsidRPr="00D960BE">
        <w:rPr>
          <w:rFonts w:ascii="Arial" w:hAnsi="Arial" w:cs="Arial"/>
          <w:color w:val="000000"/>
          <w:lang w:val="en-AU"/>
        </w:rPr>
        <w:t xml:space="preserve">am Administration of Sea and Islands </w:t>
      </w:r>
      <w:r w:rsidR="00D960BE">
        <w:rPr>
          <w:rFonts w:ascii="Arial" w:hAnsi="Arial" w:cs="Arial"/>
          <w:color w:val="000000"/>
          <w:lang w:val="en-AU"/>
        </w:rPr>
        <w:t>(</w:t>
      </w:r>
      <w:r w:rsidRPr="00D960BE">
        <w:rPr>
          <w:rFonts w:ascii="Arial" w:hAnsi="Arial" w:cs="Arial"/>
          <w:lang w:val="en-AU"/>
        </w:rPr>
        <w:t>VASI</w:t>
      </w:r>
      <w:r w:rsidR="00D960BE" w:rsidRPr="00D960BE">
        <w:rPr>
          <w:rFonts w:ascii="Arial" w:hAnsi="Arial" w:cs="Arial"/>
          <w:lang w:val="en-AU"/>
        </w:rPr>
        <w:t>)</w:t>
      </w:r>
      <w:r w:rsidRPr="00D960BE">
        <w:rPr>
          <w:rFonts w:ascii="Arial" w:hAnsi="Arial" w:cs="Arial"/>
          <w:lang w:val="en-AU"/>
        </w:rPr>
        <w:t>.</w:t>
      </w:r>
    </w:p>
    <w:p w14:paraId="4D244A39" w14:textId="45C00B14"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 xml:space="preserve">It </w:t>
      </w:r>
      <w:proofErr w:type="gramStart"/>
      <w:r w:rsidRPr="00495FCF">
        <w:rPr>
          <w:rFonts w:ascii="Arial" w:hAnsi="Arial" w:cs="Arial"/>
          <w:color w:val="000000"/>
          <w:lang w:val="en-AU"/>
        </w:rPr>
        <w:t>is plan</w:t>
      </w:r>
      <w:r>
        <w:rPr>
          <w:rFonts w:ascii="Arial" w:hAnsi="Arial" w:cs="Arial"/>
          <w:color w:val="000000"/>
          <w:lang w:val="en-AU"/>
        </w:rPr>
        <w:t>n</w:t>
      </w:r>
      <w:r w:rsidRPr="00495FCF">
        <w:rPr>
          <w:rFonts w:ascii="Arial" w:hAnsi="Arial" w:cs="Arial"/>
          <w:color w:val="000000"/>
          <w:lang w:val="en-AU"/>
        </w:rPr>
        <w:t>ed</w:t>
      </w:r>
      <w:proofErr w:type="gramEnd"/>
      <w:r w:rsidRPr="00495FCF">
        <w:rPr>
          <w:rFonts w:ascii="Arial" w:hAnsi="Arial" w:cs="Arial"/>
          <w:color w:val="000000"/>
          <w:lang w:val="en-AU"/>
        </w:rPr>
        <w:t xml:space="preserve"> that a tripartite Agreement bet</w:t>
      </w:r>
      <w:r>
        <w:rPr>
          <w:rFonts w:ascii="Arial" w:hAnsi="Arial" w:cs="Arial"/>
          <w:color w:val="000000"/>
          <w:lang w:val="en-AU"/>
        </w:rPr>
        <w:t xml:space="preserve">ween </w:t>
      </w:r>
      <w:r w:rsidR="000F5178">
        <w:rPr>
          <w:rFonts w:ascii="Arial" w:hAnsi="Arial" w:cs="Arial"/>
          <w:color w:val="000000"/>
          <w:lang w:val="en-AU"/>
        </w:rPr>
        <w:t>WWF-</w:t>
      </w:r>
      <w:r w:rsidR="00200BD2" w:rsidRPr="00200BD2">
        <w:rPr>
          <w:rFonts w:ascii="Arial" w:hAnsi="Arial" w:cs="Arial"/>
          <w:color w:val="000000"/>
          <w:lang w:val="vi-VN"/>
        </w:rPr>
        <w:t xml:space="preserve"> </w:t>
      </w:r>
      <w:r w:rsidR="00200BD2">
        <w:rPr>
          <w:rFonts w:ascii="Arial" w:hAnsi="Arial" w:cs="Arial"/>
          <w:color w:val="000000"/>
          <w:lang w:val="vi-VN"/>
        </w:rPr>
        <w:t>V</w:t>
      </w:r>
      <w:proofErr w:type="spellStart"/>
      <w:r w:rsidR="00200BD2">
        <w:rPr>
          <w:rFonts w:ascii="Arial" w:hAnsi="Arial" w:cs="Arial"/>
          <w:color w:val="000000"/>
          <w:lang w:val="en-US"/>
        </w:rPr>
        <w:t>iet</w:t>
      </w:r>
      <w:proofErr w:type="spellEnd"/>
      <w:r w:rsidR="00200BD2">
        <w:rPr>
          <w:rFonts w:ascii="Arial" w:hAnsi="Arial" w:cs="Arial"/>
          <w:color w:val="000000"/>
          <w:lang w:val="en-US"/>
        </w:rPr>
        <w:t xml:space="preserve"> Nam</w:t>
      </w:r>
      <w:r>
        <w:rPr>
          <w:rFonts w:ascii="Arial" w:hAnsi="Arial" w:cs="Arial"/>
          <w:color w:val="000000"/>
          <w:lang w:val="en-AU"/>
        </w:rPr>
        <w:t>, VASI, and expert</w:t>
      </w:r>
      <w:r w:rsidRPr="00495FCF">
        <w:rPr>
          <w:rFonts w:ascii="Arial" w:hAnsi="Arial" w:cs="Arial"/>
          <w:color w:val="000000"/>
          <w:lang w:val="en-AU"/>
        </w:rPr>
        <w:t xml:space="preserve"> shall be developed.</w:t>
      </w:r>
    </w:p>
    <w:p w14:paraId="04403D42" w14:textId="77777777"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VASI shall retain overall responsibility for supervising and receiving the expected outcomes. VASI will assign one staff as from VASI to coordinate the activities of</w:t>
      </w:r>
      <w:r>
        <w:rPr>
          <w:rFonts w:ascii="Arial" w:hAnsi="Arial" w:cs="Arial"/>
          <w:color w:val="000000"/>
          <w:lang w:val="en-AU"/>
        </w:rPr>
        <w:t xml:space="preserve"> expert</w:t>
      </w:r>
      <w:r w:rsidRPr="00495FCF">
        <w:rPr>
          <w:rFonts w:ascii="Arial" w:hAnsi="Arial" w:cs="Arial"/>
          <w:color w:val="000000"/>
          <w:lang w:val="en-AU"/>
        </w:rPr>
        <w:t>.</w:t>
      </w:r>
    </w:p>
    <w:p w14:paraId="2F7ACA92" w14:textId="77777777"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 xml:space="preserve">The work </w:t>
      </w:r>
      <w:proofErr w:type="gramStart"/>
      <w:r w:rsidRPr="00495FCF">
        <w:rPr>
          <w:rFonts w:ascii="Arial" w:hAnsi="Arial" w:cs="Arial"/>
          <w:color w:val="000000"/>
          <w:lang w:val="en-AU"/>
        </w:rPr>
        <w:t>is conducted</w:t>
      </w:r>
      <w:proofErr w:type="gramEnd"/>
      <w:r w:rsidRPr="00495FCF">
        <w:rPr>
          <w:rFonts w:ascii="Arial" w:hAnsi="Arial" w:cs="Arial"/>
          <w:color w:val="000000"/>
          <w:lang w:val="en-AU"/>
        </w:rPr>
        <w:t xml:space="preserve"> within </w:t>
      </w:r>
      <w:r>
        <w:rPr>
          <w:rFonts w:ascii="Arial" w:hAnsi="Arial" w:cs="Arial"/>
          <w:color w:val="000000"/>
          <w:lang w:val="en-AU"/>
        </w:rPr>
        <w:t>four</w:t>
      </w:r>
      <w:r w:rsidRPr="00495FCF">
        <w:rPr>
          <w:rFonts w:ascii="Arial" w:hAnsi="Arial" w:cs="Arial"/>
          <w:color w:val="000000"/>
          <w:lang w:val="en-AU"/>
        </w:rPr>
        <w:t xml:space="preserve"> months, from the signing date of the Agreement.</w:t>
      </w:r>
    </w:p>
    <w:p w14:paraId="14BA025B" w14:textId="77777777" w:rsidR="00CE0DEC" w:rsidRPr="00495FCF" w:rsidRDefault="00CE0DEC" w:rsidP="00CE0DEC">
      <w:pPr>
        <w:spacing w:before="120" w:after="120" w:line="240" w:lineRule="auto"/>
        <w:ind w:firstLine="567"/>
        <w:jc w:val="both"/>
        <w:rPr>
          <w:rFonts w:ascii="Arial" w:hAnsi="Arial" w:cs="Arial"/>
          <w:color w:val="000000"/>
          <w:lang w:val="vi-VN"/>
        </w:rPr>
      </w:pPr>
      <w:r w:rsidRPr="00495FCF">
        <w:rPr>
          <w:rFonts w:ascii="Arial" w:hAnsi="Arial" w:cs="Arial"/>
          <w:color w:val="000000"/>
          <w:lang w:val="en-AU"/>
        </w:rPr>
        <w:t>The main tasks include</w:t>
      </w:r>
      <w:r w:rsidRPr="00495FCF">
        <w:rPr>
          <w:rFonts w:ascii="Arial" w:hAnsi="Arial" w:cs="Arial"/>
          <w:color w:val="000000"/>
          <w:lang w:val="vi-VN"/>
        </w:rPr>
        <w:t>:</w:t>
      </w:r>
    </w:p>
    <w:p w14:paraId="3EF92331" w14:textId="77777777" w:rsidR="00CE0DEC" w:rsidRPr="00495FCF" w:rsidRDefault="00CE0DEC" w:rsidP="00CE0DEC">
      <w:pPr>
        <w:spacing w:before="120" w:after="120" w:line="240" w:lineRule="auto"/>
        <w:jc w:val="both"/>
        <w:rPr>
          <w:rFonts w:ascii="Arial" w:hAnsi="Arial" w:cs="Arial"/>
          <w:b/>
          <w:i/>
          <w:color w:val="000000"/>
          <w:lang w:val="en-AU"/>
        </w:rPr>
      </w:pPr>
      <w:r w:rsidRPr="00495FCF">
        <w:rPr>
          <w:rFonts w:ascii="Arial" w:hAnsi="Arial" w:cs="Arial"/>
          <w:b/>
          <w:i/>
          <w:color w:val="000000"/>
          <w:u w:val="single"/>
          <w:lang w:val="en-AU"/>
        </w:rPr>
        <w:t>Task 1</w:t>
      </w:r>
      <w:r w:rsidRPr="00495FCF">
        <w:rPr>
          <w:rFonts w:ascii="Arial" w:hAnsi="Arial" w:cs="Arial"/>
          <w:b/>
          <w:i/>
          <w:color w:val="000000"/>
          <w:lang w:val="en-AU"/>
        </w:rPr>
        <w:t xml:space="preserve">:  </w:t>
      </w:r>
      <w:r w:rsidRPr="00495FCF">
        <w:rPr>
          <w:rFonts w:ascii="Arial" w:hAnsi="Arial" w:cs="Arial"/>
          <w:b/>
          <w:i/>
        </w:rPr>
        <w:t>Develop a set of records</w:t>
      </w:r>
      <w:r>
        <w:rPr>
          <w:rFonts w:ascii="Arial" w:hAnsi="Arial" w:cs="Arial"/>
          <w:b/>
          <w:i/>
        </w:rPr>
        <w:t xml:space="preserve"> (base-level information profile)</w:t>
      </w:r>
      <w:r w:rsidRPr="00495FCF">
        <w:rPr>
          <w:rFonts w:ascii="Arial" w:hAnsi="Arial" w:cs="Arial"/>
          <w:b/>
          <w:i/>
        </w:rPr>
        <w:t xml:space="preserve"> to serve the management and decision making on issues related to marine plastic litter</w:t>
      </w:r>
    </w:p>
    <w:p w14:paraId="76C7E93C"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(1) Collecting and reviewing international policies on management of marine plastic litter, concerning:</w:t>
      </w:r>
    </w:p>
    <w:p w14:paraId="6E4BAC36"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Developed countries;</w:t>
      </w:r>
    </w:p>
    <w:p w14:paraId="681A98EA"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Developing countries;</w:t>
      </w:r>
    </w:p>
    <w:p w14:paraId="5F69283D"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ASEAN countries; and</w:t>
      </w:r>
    </w:p>
    <w:p w14:paraId="6039A731"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International organizations.</w:t>
      </w:r>
    </w:p>
    <w:p w14:paraId="1ECFE662" w14:textId="20C1CCC9"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(2) Collecting and reviewing the current status of legal regulations related to plastic waste in </w:t>
      </w:r>
      <w:r>
        <w:rPr>
          <w:rFonts w:ascii="Arial" w:hAnsi="Arial" w:cs="Arial"/>
        </w:rPr>
        <w:t>Viet Nam</w:t>
      </w:r>
    </w:p>
    <w:p w14:paraId="28C60070"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Regulations on solid waste management in general and marine plastic litter in particular;</w:t>
      </w:r>
    </w:p>
    <w:p w14:paraId="4F0BA36D"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Regulations on environmental protection tax on plastic waste</w:t>
      </w:r>
      <w:proofErr w:type="gramStart"/>
      <w:r w:rsidRPr="00495FCF">
        <w:rPr>
          <w:rFonts w:ascii="Arial" w:hAnsi="Arial" w:cs="Arial"/>
        </w:rPr>
        <w:t>;</w:t>
      </w:r>
      <w:proofErr w:type="gramEnd"/>
    </w:p>
    <w:p w14:paraId="0C89652B"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Regulations on preferences for recycling plastic waste, production, and use of environmentally friendly packaging;</w:t>
      </w:r>
    </w:p>
    <w:p w14:paraId="0DFACA90" w14:textId="5562C703"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 Reviewing and evaluating views and concepts related to plastic waste internationally that </w:t>
      </w:r>
      <w:r>
        <w:rPr>
          <w:rFonts w:ascii="Arial" w:hAnsi="Arial" w:cs="Arial"/>
        </w:rPr>
        <w:t>Viet Nam</w:t>
      </w:r>
      <w:r w:rsidRPr="00495FCF">
        <w:rPr>
          <w:rFonts w:ascii="Arial" w:hAnsi="Arial" w:cs="Arial"/>
        </w:rPr>
        <w:t xml:space="preserve"> has signed and implemented.</w:t>
      </w:r>
    </w:p>
    <w:p w14:paraId="6939A2AB" w14:textId="5CB469DE"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(3) Collecting and reviewing existing information and data on the actual situation of marine plastic litter in </w:t>
      </w:r>
      <w:r>
        <w:rPr>
          <w:rFonts w:ascii="Arial" w:hAnsi="Arial" w:cs="Arial"/>
        </w:rPr>
        <w:t>Viet Nam</w:t>
      </w:r>
      <w:r w:rsidRPr="00495FCF">
        <w:rPr>
          <w:rFonts w:ascii="Arial" w:hAnsi="Arial" w:cs="Arial"/>
        </w:rPr>
        <w:t>.</w:t>
      </w:r>
    </w:p>
    <w:p w14:paraId="63226857"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(4) Collecting and reviewing industries and sectors of plastic waste generation and mitigation measures </w:t>
      </w:r>
      <w:proofErr w:type="gramStart"/>
      <w:r w:rsidRPr="00495FCF">
        <w:rPr>
          <w:rFonts w:ascii="Arial" w:hAnsi="Arial" w:cs="Arial"/>
        </w:rPr>
        <w:t>being applied</w:t>
      </w:r>
      <w:proofErr w:type="gramEnd"/>
      <w:r w:rsidRPr="00495FCF">
        <w:rPr>
          <w:rFonts w:ascii="Arial" w:hAnsi="Arial" w:cs="Arial"/>
        </w:rPr>
        <w:t>.</w:t>
      </w:r>
    </w:p>
    <w:p w14:paraId="3A09B2DD"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On land;</w:t>
      </w:r>
    </w:p>
    <w:p w14:paraId="211F9949"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On the sea and islands;</w:t>
      </w:r>
    </w:p>
    <w:p w14:paraId="5448468E" w14:textId="27BECA38"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 Assessing the current situation of mobilizing human resources and financial mechanisms to handle the problem of marine plastic litter in </w:t>
      </w:r>
      <w:r>
        <w:rPr>
          <w:rFonts w:ascii="Arial" w:hAnsi="Arial" w:cs="Arial"/>
        </w:rPr>
        <w:t>Viet Nam</w:t>
      </w:r>
      <w:r w:rsidRPr="00495FCF">
        <w:rPr>
          <w:rFonts w:ascii="Arial" w:hAnsi="Arial" w:cs="Arial"/>
        </w:rPr>
        <w:t>.</w:t>
      </w:r>
    </w:p>
    <w:p w14:paraId="73C7A8E6"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(5) Overview of circulating economy, blue sea economy</w:t>
      </w:r>
    </w:p>
    <w:p w14:paraId="4DA76E4C"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 Collecting and synthesizing notions and concepts about circulating economy and blue sea </w:t>
      </w:r>
      <w:r w:rsidRPr="00495FCF">
        <w:rPr>
          <w:rFonts w:ascii="Arial" w:hAnsi="Arial" w:cs="Arial"/>
        </w:rPr>
        <w:lastRenderedPageBreak/>
        <w:t>economy</w:t>
      </w:r>
      <w:proofErr w:type="gramStart"/>
      <w:r w:rsidRPr="00495FCF">
        <w:rPr>
          <w:rFonts w:ascii="Arial" w:hAnsi="Arial" w:cs="Arial"/>
        </w:rPr>
        <w:t>;</w:t>
      </w:r>
      <w:proofErr w:type="gramEnd"/>
    </w:p>
    <w:p w14:paraId="2B3F456F"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Basic elements that constitute the circulatory economy and the blue sea economy;</w:t>
      </w:r>
    </w:p>
    <w:p w14:paraId="35577569"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 Challenges to </w:t>
      </w:r>
      <w:proofErr w:type="gramStart"/>
      <w:r w:rsidRPr="00495FCF">
        <w:rPr>
          <w:rFonts w:ascii="Arial" w:hAnsi="Arial" w:cs="Arial"/>
        </w:rPr>
        <w:t>be considered</w:t>
      </w:r>
      <w:proofErr w:type="gramEnd"/>
      <w:r w:rsidRPr="00495FCF">
        <w:rPr>
          <w:rFonts w:ascii="Arial" w:hAnsi="Arial" w:cs="Arial"/>
        </w:rPr>
        <w:t>, especially the plastic life cycle if applied in Viet Nam;</w:t>
      </w:r>
    </w:p>
    <w:p w14:paraId="77401EEC" w14:textId="5C13DD98"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(6) Assess the advantages and disadvantages of </w:t>
      </w:r>
      <w:r>
        <w:rPr>
          <w:rFonts w:ascii="Arial" w:hAnsi="Arial" w:cs="Arial"/>
        </w:rPr>
        <w:t>Viet Nam</w:t>
      </w:r>
      <w:r w:rsidRPr="00495FCF">
        <w:rPr>
          <w:rFonts w:ascii="Arial" w:hAnsi="Arial" w:cs="Arial"/>
        </w:rPr>
        <w:t xml:space="preserve"> when joining the global treaty on marine plastic litter</w:t>
      </w:r>
    </w:p>
    <w:p w14:paraId="71EF4582"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Advantages and disadvantages;</w:t>
      </w:r>
    </w:p>
    <w:p w14:paraId="034A7D26" w14:textId="1B3A8105"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 </w:t>
      </w:r>
      <w:r>
        <w:rPr>
          <w:rFonts w:ascii="Arial" w:hAnsi="Arial" w:cs="Arial"/>
        </w:rPr>
        <w:t>Viet Nam</w:t>
      </w:r>
      <w:r w:rsidRPr="00495FCF">
        <w:rPr>
          <w:rFonts w:ascii="Arial" w:hAnsi="Arial" w:cs="Arial"/>
        </w:rPr>
        <w:t>'s role with the issue of mitigation of marine plastic litter as an ASEAN Chair and a non-permanent member of the United Nations;</w:t>
      </w:r>
    </w:p>
    <w:p w14:paraId="5BAFC417" w14:textId="3EEE6DC8" w:rsidR="00CE0DEC" w:rsidRPr="00495FCF" w:rsidRDefault="00CE0DEC" w:rsidP="00CE0DEC">
      <w:pPr>
        <w:spacing w:before="120" w:after="120" w:line="240" w:lineRule="auto"/>
        <w:ind w:firstLine="567"/>
        <w:jc w:val="both"/>
        <w:rPr>
          <w:rFonts w:ascii="Arial" w:hAnsi="Arial" w:cs="Arial"/>
          <w:color w:val="000000"/>
        </w:rPr>
      </w:pPr>
      <w:r w:rsidRPr="00495FCF">
        <w:rPr>
          <w:rFonts w:ascii="Arial" w:hAnsi="Arial" w:cs="Arial"/>
        </w:rPr>
        <w:t xml:space="preserve">- </w:t>
      </w:r>
      <w:r>
        <w:rPr>
          <w:rFonts w:ascii="Arial" w:hAnsi="Arial" w:cs="Arial"/>
        </w:rPr>
        <w:t>Viet Nam</w:t>
      </w:r>
      <w:r w:rsidRPr="00495FCF">
        <w:rPr>
          <w:rFonts w:ascii="Arial" w:hAnsi="Arial" w:cs="Arial"/>
        </w:rPr>
        <w:t>'s plans, orientations, and strategies for management of plastic waste and marine plastic litter.</w:t>
      </w:r>
    </w:p>
    <w:p w14:paraId="0102836C" w14:textId="77777777" w:rsidR="00CE0DEC" w:rsidRPr="00495FCF" w:rsidRDefault="00CE0DEC" w:rsidP="00CE0DEC">
      <w:pPr>
        <w:spacing w:before="120" w:after="120" w:line="240" w:lineRule="auto"/>
        <w:ind w:firstLine="567"/>
        <w:jc w:val="both"/>
        <w:rPr>
          <w:rFonts w:ascii="Arial" w:hAnsi="Arial" w:cs="Arial"/>
          <w:color w:val="000000"/>
          <w:lang w:val="en-AU"/>
        </w:rPr>
      </w:pPr>
      <w:r>
        <w:rPr>
          <w:rFonts w:ascii="Arial" w:hAnsi="Arial" w:cs="Arial"/>
          <w:color w:val="000000"/>
        </w:rPr>
        <w:t>Output of Task 1</w:t>
      </w:r>
      <w:r w:rsidRPr="00495FCF">
        <w:rPr>
          <w:rFonts w:ascii="Arial" w:hAnsi="Arial" w:cs="Arial"/>
          <w:color w:val="000000"/>
        </w:rPr>
        <w:t xml:space="preserve"> is an overview document.</w:t>
      </w:r>
    </w:p>
    <w:p w14:paraId="58788147" w14:textId="77777777" w:rsidR="00CE0DEC" w:rsidRPr="00495FCF" w:rsidRDefault="00CE0DEC" w:rsidP="00CE0DEC">
      <w:pPr>
        <w:spacing w:before="120" w:after="120" w:line="240" w:lineRule="auto"/>
        <w:jc w:val="both"/>
        <w:rPr>
          <w:rFonts w:ascii="Arial" w:hAnsi="Arial" w:cs="Arial"/>
          <w:b/>
          <w:i/>
          <w:lang w:val="en-AU"/>
        </w:rPr>
      </w:pPr>
      <w:r w:rsidRPr="00495FCF">
        <w:rPr>
          <w:rFonts w:ascii="Arial" w:hAnsi="Arial" w:cs="Arial"/>
          <w:b/>
          <w:i/>
          <w:color w:val="000000"/>
          <w:u w:val="single"/>
          <w:lang w:val="en-AU"/>
        </w:rPr>
        <w:t>Task 2</w:t>
      </w:r>
      <w:r w:rsidRPr="00495FCF">
        <w:rPr>
          <w:rFonts w:ascii="Arial" w:hAnsi="Arial" w:cs="Arial"/>
          <w:b/>
          <w:i/>
          <w:color w:val="000000"/>
          <w:lang w:val="en-AU"/>
        </w:rPr>
        <w:t xml:space="preserve">: </w:t>
      </w:r>
      <w:r w:rsidRPr="00495FCF">
        <w:rPr>
          <w:rFonts w:ascii="Arial" w:hAnsi="Arial" w:cs="Arial"/>
          <w:b/>
          <w:i/>
        </w:rPr>
        <w:t>Support in defining a roadmap, propose initiatives and ideas, and advocate for management levels, policy makers to attend meetings and forums to build a global agreement on marine plastic litter</w:t>
      </w:r>
    </w:p>
    <w:p w14:paraId="22045FBB"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(1) Contribute to the elements of the agreement</w:t>
      </w:r>
      <w:proofErr w:type="gramStart"/>
      <w:r w:rsidRPr="00495FCF">
        <w:rPr>
          <w:rFonts w:ascii="Arial" w:hAnsi="Arial" w:cs="Arial"/>
        </w:rPr>
        <w:t>;</w:t>
      </w:r>
      <w:proofErr w:type="gramEnd"/>
    </w:p>
    <w:p w14:paraId="1CD94D32"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(2) Connect and support government leaders, policy makers to participate in meetings, discussions, surveys, etc</w:t>
      </w:r>
      <w:proofErr w:type="gramStart"/>
      <w:r w:rsidRPr="00495FCF">
        <w:rPr>
          <w:rFonts w:ascii="Arial" w:hAnsi="Arial" w:cs="Arial"/>
        </w:rPr>
        <w:t>.;</w:t>
      </w:r>
      <w:proofErr w:type="gramEnd"/>
    </w:p>
    <w:p w14:paraId="57733CD9"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(3) Research and support in developing reports, drafts of documents, speeches, and statements of management levels, general policy makers at the General Department</w:t>
      </w:r>
      <w:proofErr w:type="gramStart"/>
      <w:r w:rsidRPr="00495FCF">
        <w:rPr>
          <w:rFonts w:ascii="Arial" w:hAnsi="Arial" w:cs="Arial"/>
        </w:rPr>
        <w:t>;</w:t>
      </w:r>
      <w:proofErr w:type="gramEnd"/>
    </w:p>
    <w:p w14:paraId="7AF227D2"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(4) Research and propose reports, drafts of documents, speeches and statements for the Ministers and Prime Ministers for management and policy making in the Environment Ministers Meeting of Countries Southeast Asia and other related high-level conferences and events.</w:t>
      </w:r>
    </w:p>
    <w:p w14:paraId="36EE9F12" w14:textId="77777777"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(5) Research and propose about 10-15 (but not limited to) plastic items that need specific policies to handle or care about; taking regional factors into account for global agreements</w:t>
      </w:r>
    </w:p>
    <w:p w14:paraId="7B595212" w14:textId="1876BE0D"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(6) Research and assess legal gaps in </w:t>
      </w:r>
      <w:r>
        <w:rPr>
          <w:rFonts w:ascii="Arial" w:hAnsi="Arial" w:cs="Arial"/>
        </w:rPr>
        <w:t>Viet Nam</w:t>
      </w:r>
      <w:r w:rsidRPr="00495FCF">
        <w:rPr>
          <w:rFonts w:ascii="Arial" w:hAnsi="Arial" w:cs="Arial"/>
        </w:rPr>
        <w:t xml:space="preserve"> and the region (if any); issues that need supplementing to the international agreements</w:t>
      </w:r>
    </w:p>
    <w:p w14:paraId="2CAE8942" w14:textId="6141E0A6" w:rsidR="00CE0DEC" w:rsidRPr="00495FCF" w:rsidRDefault="00CE0DEC" w:rsidP="00CE0DEC">
      <w:pPr>
        <w:widowControl w:val="0"/>
        <w:spacing w:before="120" w:after="120" w:line="240" w:lineRule="auto"/>
        <w:ind w:firstLine="567"/>
        <w:jc w:val="both"/>
        <w:rPr>
          <w:rFonts w:ascii="Arial" w:hAnsi="Arial" w:cs="Arial"/>
        </w:rPr>
      </w:pPr>
      <w:r w:rsidRPr="00495FCF">
        <w:rPr>
          <w:rFonts w:ascii="Arial" w:hAnsi="Arial" w:cs="Arial"/>
        </w:rPr>
        <w:t xml:space="preserve">(7) </w:t>
      </w:r>
      <w:r w:rsidR="00DC23E5" w:rsidRPr="00495FCF">
        <w:rPr>
          <w:rFonts w:ascii="Arial" w:hAnsi="Arial" w:cs="Arial"/>
        </w:rPr>
        <w:t>Analyse</w:t>
      </w:r>
      <w:r w:rsidRPr="00495FCF">
        <w:rPr>
          <w:rFonts w:ascii="Arial" w:hAnsi="Arial" w:cs="Arial"/>
        </w:rPr>
        <w:t>, evaluate elements and propose national, regional and global factors needed in the agreement.</w:t>
      </w:r>
    </w:p>
    <w:p w14:paraId="3ED46140" w14:textId="3E2CEAF5" w:rsidR="00CE0DEC" w:rsidRPr="005C4D6F" w:rsidRDefault="00CE0DEC" w:rsidP="00CE0DEC">
      <w:pPr>
        <w:spacing w:before="120" w:after="120" w:line="240" w:lineRule="auto"/>
        <w:ind w:firstLine="567"/>
        <w:jc w:val="both"/>
        <w:rPr>
          <w:rFonts w:ascii="Arial" w:hAnsi="Arial" w:cs="Arial"/>
          <w:lang w:val="en-AU"/>
        </w:rPr>
      </w:pPr>
      <w:r w:rsidRPr="00495FCF">
        <w:rPr>
          <w:rFonts w:ascii="Arial" w:hAnsi="Arial" w:cs="Arial"/>
        </w:rPr>
        <w:t>(8) Proposing a roadmap to participate in a global agreement on marine plastic litter</w:t>
      </w:r>
      <w:proofErr w:type="gramStart"/>
      <w:r w:rsidRPr="00495FCF">
        <w:rPr>
          <w:rFonts w:ascii="Arial" w:hAnsi="Arial" w:cs="Arial"/>
        </w:rPr>
        <w:t>;</w:t>
      </w:r>
      <w:proofErr w:type="gramEnd"/>
      <w:r w:rsidRPr="00495FCF">
        <w:rPr>
          <w:rFonts w:ascii="Arial" w:hAnsi="Arial" w:cs="Arial"/>
        </w:rPr>
        <w:t xml:space="preserve"> roadmap to </w:t>
      </w:r>
      <w:r w:rsidRPr="005C4D6F">
        <w:rPr>
          <w:rFonts w:ascii="Arial" w:hAnsi="Arial" w:cs="Arial"/>
        </w:rPr>
        <w:t xml:space="preserve">reduce plastic waste, marine plastic litter and micro plastic in </w:t>
      </w:r>
      <w:r>
        <w:rPr>
          <w:rFonts w:ascii="Arial" w:hAnsi="Arial" w:cs="Arial"/>
        </w:rPr>
        <w:t>Viet Nam</w:t>
      </w:r>
      <w:r w:rsidRPr="005C4D6F">
        <w:rPr>
          <w:rFonts w:ascii="Arial" w:hAnsi="Arial" w:cs="Arial"/>
        </w:rPr>
        <w:t>.</w:t>
      </w:r>
    </w:p>
    <w:p w14:paraId="74A39788" w14:textId="0D34FB5C" w:rsidR="00CE0DEC" w:rsidRPr="005C4D6F" w:rsidRDefault="00CE0DEC" w:rsidP="00CE0DEC">
      <w:pPr>
        <w:spacing w:before="120" w:after="120" w:line="240" w:lineRule="auto"/>
        <w:ind w:firstLine="567"/>
        <w:jc w:val="both"/>
        <w:rPr>
          <w:rFonts w:ascii="Arial" w:hAnsi="Arial" w:cs="Arial"/>
          <w:color w:val="000000"/>
          <w:lang w:val="en-AU"/>
        </w:rPr>
      </w:pPr>
      <w:r w:rsidRPr="005C4D6F">
        <w:rPr>
          <w:rFonts w:ascii="Arial" w:hAnsi="Arial" w:cs="Arial"/>
          <w:color w:val="000000"/>
          <w:lang w:val="en-AU"/>
        </w:rPr>
        <w:tab/>
      </w:r>
      <w:r w:rsidRPr="005C4D6F">
        <w:rPr>
          <w:rFonts w:ascii="Arial" w:hAnsi="Arial" w:cs="Arial"/>
          <w:color w:val="000000"/>
        </w:rPr>
        <w:t xml:space="preserve">Outputs of Task 2 </w:t>
      </w:r>
      <w:r>
        <w:rPr>
          <w:rFonts w:ascii="Arial" w:hAnsi="Arial" w:cs="Arial"/>
          <w:lang w:val="en-AU"/>
        </w:rPr>
        <w:t>Operation reports including description of works with attached documents on</w:t>
      </w:r>
      <w:r w:rsidRPr="005C4D6F">
        <w:rPr>
          <w:rFonts w:ascii="Arial" w:hAnsi="Arial" w:cs="Arial"/>
          <w:lang w:val="en-AU"/>
        </w:rPr>
        <w:t xml:space="preserve"> support</w:t>
      </w:r>
      <w:r>
        <w:rPr>
          <w:rFonts w:ascii="Arial" w:hAnsi="Arial" w:cs="Arial"/>
          <w:lang w:val="en-AU"/>
        </w:rPr>
        <w:t>ing</w:t>
      </w:r>
      <w:r w:rsidRPr="005C4D6F">
        <w:rPr>
          <w:rFonts w:ascii="Arial" w:hAnsi="Arial" w:cs="Arial"/>
          <w:lang w:val="en-AU"/>
        </w:rPr>
        <w:t xml:space="preserve">/advocating high-level government officials on </w:t>
      </w:r>
      <w:r>
        <w:rPr>
          <w:rFonts w:ascii="Arial" w:hAnsi="Arial" w:cs="Arial"/>
        </w:rPr>
        <w:t xml:space="preserve">defining </w:t>
      </w:r>
      <w:r w:rsidRPr="005C4D6F">
        <w:rPr>
          <w:rFonts w:ascii="Arial" w:hAnsi="Arial" w:cs="Arial"/>
        </w:rPr>
        <w:t>roadmap</w:t>
      </w:r>
      <w:r>
        <w:rPr>
          <w:rFonts w:ascii="Arial" w:hAnsi="Arial" w:cs="Arial"/>
        </w:rPr>
        <w:t>s</w:t>
      </w:r>
      <w:r w:rsidRPr="005C4D6F">
        <w:rPr>
          <w:rFonts w:ascii="Arial" w:hAnsi="Arial" w:cs="Arial"/>
        </w:rPr>
        <w:t xml:space="preserve">, propose initiatives and ideas, and advocate for management levels, policy makers to attend meetings and forums to build a global agreement on marine plastic litter (English and </w:t>
      </w:r>
      <w:r w:rsidR="00200BD2">
        <w:rPr>
          <w:rFonts w:ascii="Arial" w:hAnsi="Arial" w:cs="Arial"/>
        </w:rPr>
        <w:t>Vietnamese</w:t>
      </w:r>
      <w:r w:rsidRPr="005C4D6F">
        <w:rPr>
          <w:rFonts w:ascii="Arial" w:hAnsi="Arial" w:cs="Arial"/>
        </w:rPr>
        <w:t xml:space="preserve"> languages).</w:t>
      </w:r>
    </w:p>
    <w:p w14:paraId="6F3DB6EA" w14:textId="77777777" w:rsidR="00CE0DEC" w:rsidRPr="00495FCF" w:rsidRDefault="00CE0DEC" w:rsidP="00CE0DEC">
      <w:pPr>
        <w:spacing w:before="120" w:after="120" w:line="240" w:lineRule="auto"/>
        <w:jc w:val="both"/>
        <w:rPr>
          <w:rFonts w:ascii="Arial" w:hAnsi="Arial" w:cs="Arial"/>
          <w:b/>
          <w:color w:val="000000"/>
          <w:lang w:val="en-AU"/>
        </w:rPr>
      </w:pPr>
      <w:r w:rsidRPr="00495FCF">
        <w:rPr>
          <w:rFonts w:ascii="Arial" w:hAnsi="Arial" w:cs="Arial"/>
          <w:b/>
          <w:color w:val="000000"/>
          <w:lang w:val="en-AU"/>
        </w:rPr>
        <w:t>IV. Methodology</w:t>
      </w:r>
    </w:p>
    <w:p w14:paraId="2D9F2CE4" w14:textId="77777777"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In order to achieve the expected outputs within the scope of work, the expert will implement these following steps:</w:t>
      </w:r>
    </w:p>
    <w:p w14:paraId="4E89E04C" w14:textId="77777777" w:rsidR="00CE0DEC" w:rsidRPr="00495FCF" w:rsidRDefault="00CE0DEC" w:rsidP="00CE0DEC">
      <w:pPr>
        <w:spacing w:before="120" w:after="120" w:line="240" w:lineRule="auto"/>
        <w:jc w:val="both"/>
        <w:rPr>
          <w:rFonts w:ascii="Arial" w:hAnsi="Arial" w:cs="Arial"/>
          <w:b/>
          <w:color w:val="000000"/>
          <w:lang w:val="en-AU"/>
        </w:rPr>
      </w:pPr>
      <w:r w:rsidRPr="00495FCF">
        <w:rPr>
          <w:rFonts w:ascii="Arial" w:hAnsi="Arial" w:cs="Arial"/>
          <w:b/>
          <w:color w:val="000000"/>
          <w:lang w:val="en-AU"/>
        </w:rPr>
        <w:lastRenderedPageBreak/>
        <w:t>Step 1 - Desk research (secondary research)</w:t>
      </w:r>
    </w:p>
    <w:p w14:paraId="1A6EA9AA" w14:textId="7FFA76FA"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lang w:val="en-AU"/>
        </w:rPr>
        <w:t xml:space="preserve">Desk research </w:t>
      </w:r>
      <w:proofErr w:type="gramStart"/>
      <w:r w:rsidRPr="00495FCF">
        <w:rPr>
          <w:rFonts w:ascii="Arial" w:hAnsi="Arial" w:cs="Arial"/>
          <w:color w:val="000000"/>
          <w:lang w:val="en-AU"/>
        </w:rPr>
        <w:t>is</w:t>
      </w:r>
      <w:bookmarkStart w:id="0" w:name="_GoBack"/>
      <w:bookmarkEnd w:id="0"/>
      <w:r w:rsidRPr="00495FCF">
        <w:rPr>
          <w:rFonts w:ascii="Arial" w:hAnsi="Arial" w:cs="Arial"/>
          <w:color w:val="000000"/>
          <w:lang w:val="en-AU"/>
        </w:rPr>
        <w:t xml:space="preserve"> conducted</w:t>
      </w:r>
      <w:proofErr w:type="gramEnd"/>
      <w:r w:rsidRPr="00495FCF">
        <w:rPr>
          <w:rFonts w:ascii="Arial" w:hAnsi="Arial" w:cs="Arial"/>
          <w:color w:val="000000"/>
          <w:lang w:val="en-AU"/>
        </w:rPr>
        <w:t xml:space="preserve"> for Tasks 1 and 2, including collecting, reviewing relevant information, statistics that are available from existing reports, scientific publications, domestic and international manuals, regulations and management processes in </w:t>
      </w:r>
      <w:r>
        <w:rPr>
          <w:rFonts w:ascii="Arial" w:hAnsi="Arial" w:cs="Arial"/>
          <w:color w:val="000000"/>
          <w:lang w:val="en-AU"/>
        </w:rPr>
        <w:t>Viet Nam</w:t>
      </w:r>
      <w:r w:rsidRPr="00495FCF">
        <w:rPr>
          <w:rFonts w:ascii="Arial" w:hAnsi="Arial" w:cs="Arial"/>
          <w:color w:val="000000"/>
          <w:lang w:val="en-AU"/>
        </w:rPr>
        <w:t xml:space="preserve">. </w:t>
      </w:r>
      <w:r>
        <w:rPr>
          <w:rFonts w:ascii="Arial" w:hAnsi="Arial" w:cs="Arial"/>
          <w:color w:val="000000"/>
          <w:lang w:val="en-AU"/>
        </w:rPr>
        <w:t>The expert</w:t>
      </w:r>
      <w:r w:rsidRPr="00495FCF">
        <w:rPr>
          <w:rFonts w:ascii="Arial" w:hAnsi="Arial" w:cs="Arial"/>
          <w:color w:val="000000"/>
          <w:lang w:val="en-AU"/>
        </w:rPr>
        <w:t xml:space="preserve"> will meet and explore the support and supervision from MONRE, VASI, and relevant bodies for the needed assignments; follow up to ensure the outputs are on track and completion. The essential information that is missing </w:t>
      </w:r>
      <w:proofErr w:type="gramStart"/>
      <w:r w:rsidRPr="00495FCF">
        <w:rPr>
          <w:rFonts w:ascii="Arial" w:hAnsi="Arial" w:cs="Arial"/>
          <w:color w:val="000000"/>
          <w:lang w:val="en-AU"/>
        </w:rPr>
        <w:t>might be provided</w:t>
      </w:r>
      <w:proofErr w:type="gramEnd"/>
      <w:r w:rsidRPr="00495FCF">
        <w:rPr>
          <w:rFonts w:ascii="Arial" w:hAnsi="Arial" w:cs="Arial"/>
          <w:color w:val="000000"/>
          <w:lang w:val="en-AU"/>
        </w:rPr>
        <w:t xml:space="preserve"> through consultation with relevant stakeholders and </w:t>
      </w:r>
      <w:r>
        <w:rPr>
          <w:rFonts w:ascii="Arial" w:hAnsi="Arial" w:cs="Arial"/>
          <w:color w:val="000000"/>
          <w:lang w:val="en-AU"/>
        </w:rPr>
        <w:t xml:space="preserve">other </w:t>
      </w:r>
      <w:r w:rsidRPr="00495FCF">
        <w:rPr>
          <w:rFonts w:ascii="Arial" w:hAnsi="Arial" w:cs="Arial"/>
          <w:color w:val="000000"/>
          <w:lang w:val="en-AU"/>
        </w:rPr>
        <w:t>experts and through meetings/workshops.</w:t>
      </w:r>
    </w:p>
    <w:p w14:paraId="226FA15F" w14:textId="77777777" w:rsidR="00CE0DEC" w:rsidRPr="00495FCF" w:rsidRDefault="00CE0DEC" w:rsidP="00CE0DEC">
      <w:pPr>
        <w:spacing w:before="120" w:after="120" w:line="240" w:lineRule="auto"/>
        <w:jc w:val="both"/>
        <w:rPr>
          <w:rFonts w:ascii="Arial" w:hAnsi="Arial" w:cs="Arial"/>
          <w:b/>
          <w:color w:val="000000"/>
          <w:lang w:val="en-AU"/>
        </w:rPr>
      </w:pPr>
      <w:r w:rsidRPr="00495FCF">
        <w:rPr>
          <w:rFonts w:ascii="Arial" w:hAnsi="Arial" w:cs="Arial"/>
          <w:b/>
          <w:color w:val="000000"/>
          <w:lang w:val="en-AU"/>
        </w:rPr>
        <w:t>Step 2 - Report</w:t>
      </w:r>
    </w:p>
    <w:p w14:paraId="2F8E7F59" w14:textId="2A1F4B1B" w:rsidR="00CE0DEC" w:rsidRPr="00495FCF" w:rsidRDefault="00CE0DEC" w:rsidP="00CE0DEC">
      <w:pPr>
        <w:spacing w:before="120" w:after="120" w:line="240" w:lineRule="auto"/>
        <w:ind w:firstLine="567"/>
        <w:jc w:val="both"/>
        <w:rPr>
          <w:rFonts w:ascii="Arial" w:hAnsi="Arial" w:cs="Arial"/>
          <w:color w:val="000000"/>
          <w:lang w:val="en-AU"/>
        </w:rPr>
      </w:pPr>
      <w:r>
        <w:rPr>
          <w:rFonts w:ascii="Arial" w:hAnsi="Arial" w:cs="Arial"/>
          <w:color w:val="000000"/>
          <w:lang w:val="en-AU"/>
        </w:rPr>
        <w:t>The e</w:t>
      </w:r>
      <w:r w:rsidRPr="00495FCF">
        <w:rPr>
          <w:rFonts w:ascii="Arial" w:hAnsi="Arial" w:cs="Arial"/>
          <w:color w:val="000000"/>
          <w:lang w:val="en-AU"/>
        </w:rPr>
        <w:t>xpert will p</w:t>
      </w:r>
      <w:r w:rsidRPr="00495FCF">
        <w:rPr>
          <w:rFonts w:ascii="Arial" w:hAnsi="Arial" w:cs="Arial"/>
          <w:color w:val="000000"/>
        </w:rPr>
        <w:t xml:space="preserve">periodically </w:t>
      </w:r>
      <w:r w:rsidRPr="00495FCF">
        <w:rPr>
          <w:rFonts w:ascii="Arial" w:hAnsi="Arial" w:cs="Arial"/>
          <w:color w:val="000000"/>
          <w:lang w:val="en-AU"/>
        </w:rPr>
        <w:t xml:space="preserve">report the implementation progress and updates every two months to </w:t>
      </w:r>
      <w:r w:rsidRPr="00495FCF">
        <w:rPr>
          <w:rFonts w:ascii="Arial" w:hAnsi="Arial" w:cs="Arial"/>
          <w:color w:val="000000"/>
        </w:rPr>
        <w:t>VISA</w:t>
      </w:r>
      <w:r w:rsidRPr="00495FCF">
        <w:rPr>
          <w:rFonts w:ascii="Arial" w:hAnsi="Arial" w:cs="Arial"/>
          <w:color w:val="000000"/>
          <w:lang w:val="vi-VN"/>
        </w:rPr>
        <w:t xml:space="preserve"> and </w:t>
      </w:r>
      <w:r w:rsidR="000F5178">
        <w:rPr>
          <w:rFonts w:ascii="Arial" w:hAnsi="Arial" w:cs="Arial"/>
          <w:color w:val="000000"/>
          <w:lang w:val="vi-VN"/>
        </w:rPr>
        <w:t>WWF-V</w:t>
      </w:r>
      <w:proofErr w:type="spellStart"/>
      <w:r w:rsidR="00200BD2">
        <w:rPr>
          <w:rFonts w:ascii="Arial" w:hAnsi="Arial" w:cs="Arial"/>
          <w:color w:val="000000"/>
          <w:lang w:val="en-US"/>
        </w:rPr>
        <w:t>iet</w:t>
      </w:r>
      <w:proofErr w:type="spellEnd"/>
      <w:r w:rsidR="00200BD2">
        <w:rPr>
          <w:rFonts w:ascii="Arial" w:hAnsi="Arial" w:cs="Arial"/>
          <w:color w:val="000000"/>
          <w:lang w:val="en-US"/>
        </w:rPr>
        <w:t xml:space="preserve"> Nam</w:t>
      </w:r>
      <w:r w:rsidRPr="00495FCF">
        <w:rPr>
          <w:rFonts w:ascii="Arial" w:hAnsi="Arial" w:cs="Arial"/>
          <w:color w:val="000000"/>
          <w:lang w:val="vi-VN"/>
        </w:rPr>
        <w:t>.</w:t>
      </w:r>
    </w:p>
    <w:p w14:paraId="08B837E7" w14:textId="7AFFB4AA" w:rsidR="00CE0DEC" w:rsidRPr="00495FCF" w:rsidRDefault="00CE0DEC" w:rsidP="00CE0DEC">
      <w:pPr>
        <w:spacing w:before="120" w:after="120" w:line="240" w:lineRule="auto"/>
        <w:ind w:firstLine="567"/>
        <w:jc w:val="both"/>
        <w:rPr>
          <w:rFonts w:ascii="Arial" w:hAnsi="Arial" w:cs="Arial"/>
          <w:color w:val="000000"/>
          <w:lang w:val="en-AU"/>
        </w:rPr>
      </w:pPr>
      <w:r w:rsidRPr="00495FCF">
        <w:rPr>
          <w:rFonts w:ascii="Arial" w:hAnsi="Arial" w:cs="Arial"/>
          <w:color w:val="000000"/>
        </w:rPr>
        <w:t xml:space="preserve">Based on the results from Tasks 1 and 2, </w:t>
      </w:r>
      <w:r>
        <w:rPr>
          <w:rFonts w:ascii="Arial" w:hAnsi="Arial" w:cs="Arial"/>
          <w:color w:val="000000"/>
        </w:rPr>
        <w:t xml:space="preserve">the </w:t>
      </w:r>
      <w:r w:rsidRPr="00495FCF">
        <w:rPr>
          <w:rFonts w:ascii="Arial" w:hAnsi="Arial" w:cs="Arial"/>
          <w:color w:val="000000"/>
        </w:rPr>
        <w:t>expert will develop the</w:t>
      </w:r>
      <w:r>
        <w:rPr>
          <w:rFonts w:ascii="Arial" w:hAnsi="Arial" w:cs="Arial"/>
          <w:color w:val="000000"/>
        </w:rPr>
        <w:t xml:space="preserve"> base-level</w:t>
      </w:r>
      <w:r w:rsidRPr="00495FCF">
        <w:rPr>
          <w:rFonts w:ascii="Arial" w:hAnsi="Arial" w:cs="Arial"/>
          <w:color w:val="000000"/>
        </w:rPr>
        <w:t xml:space="preserve"> </w:t>
      </w:r>
      <w:r>
        <w:rPr>
          <w:rFonts w:ascii="Arial" w:hAnsi="Arial" w:cs="Arial"/>
          <w:color w:val="000000"/>
        </w:rPr>
        <w:t>information profile</w:t>
      </w:r>
      <w:r w:rsidRPr="00495FCF">
        <w:rPr>
          <w:rFonts w:ascii="Arial" w:hAnsi="Arial" w:cs="Arial"/>
          <w:color w:val="000000"/>
        </w:rPr>
        <w:t xml:space="preserve"> and attachments as required. </w:t>
      </w:r>
      <w:r w:rsidR="000F5178">
        <w:rPr>
          <w:rFonts w:ascii="Arial" w:hAnsi="Arial" w:cs="Arial"/>
          <w:color w:val="000000"/>
        </w:rPr>
        <w:t>WWF-</w:t>
      </w:r>
      <w:r w:rsidR="00200BD2" w:rsidRPr="00200BD2">
        <w:rPr>
          <w:rFonts w:ascii="Arial" w:hAnsi="Arial" w:cs="Arial"/>
          <w:color w:val="000000"/>
          <w:lang w:val="vi-VN"/>
        </w:rPr>
        <w:t xml:space="preserve"> </w:t>
      </w:r>
      <w:r w:rsidR="00200BD2">
        <w:rPr>
          <w:rFonts w:ascii="Arial" w:hAnsi="Arial" w:cs="Arial"/>
          <w:color w:val="000000"/>
          <w:lang w:val="vi-VN"/>
        </w:rPr>
        <w:t>V</w:t>
      </w:r>
      <w:proofErr w:type="spellStart"/>
      <w:r w:rsidR="00200BD2">
        <w:rPr>
          <w:rFonts w:ascii="Arial" w:hAnsi="Arial" w:cs="Arial"/>
          <w:color w:val="000000"/>
          <w:lang w:val="en-US"/>
        </w:rPr>
        <w:t>iet</w:t>
      </w:r>
      <w:proofErr w:type="spellEnd"/>
      <w:r w:rsidR="00200BD2">
        <w:rPr>
          <w:rFonts w:ascii="Arial" w:hAnsi="Arial" w:cs="Arial"/>
          <w:color w:val="000000"/>
          <w:lang w:val="en-US"/>
        </w:rPr>
        <w:t xml:space="preserve"> Nam</w:t>
      </w:r>
      <w:r w:rsidR="00200BD2" w:rsidRPr="00495FCF">
        <w:rPr>
          <w:rFonts w:ascii="Arial" w:hAnsi="Arial" w:cs="Arial"/>
          <w:color w:val="000000"/>
        </w:rPr>
        <w:t xml:space="preserve"> </w:t>
      </w:r>
      <w:r w:rsidRPr="00495FCF">
        <w:rPr>
          <w:rFonts w:ascii="Arial" w:hAnsi="Arial" w:cs="Arial"/>
          <w:color w:val="000000"/>
        </w:rPr>
        <w:t xml:space="preserve">and VASI will review and comment. </w:t>
      </w:r>
      <w:r>
        <w:rPr>
          <w:rFonts w:ascii="Arial" w:hAnsi="Arial" w:cs="Arial"/>
          <w:color w:val="000000"/>
        </w:rPr>
        <w:t>The expert</w:t>
      </w:r>
      <w:r w:rsidRPr="00495FCF">
        <w:rPr>
          <w:rFonts w:ascii="Arial" w:hAnsi="Arial" w:cs="Arial"/>
          <w:color w:val="000000"/>
        </w:rPr>
        <w:t xml:space="preserve"> will finalize documents after receiving feedback</w:t>
      </w:r>
      <w:r>
        <w:rPr>
          <w:rFonts w:ascii="Arial" w:hAnsi="Arial" w:cs="Arial"/>
          <w:color w:val="000000"/>
        </w:rPr>
        <w:t>s</w:t>
      </w:r>
      <w:r w:rsidRPr="00495FCF">
        <w:rPr>
          <w:rFonts w:ascii="Arial" w:hAnsi="Arial" w:cs="Arial"/>
          <w:color w:val="000000"/>
        </w:rPr>
        <w:t xml:space="preserve"> from relevant stakeholders</w:t>
      </w:r>
      <w:r>
        <w:rPr>
          <w:rFonts w:ascii="Arial" w:hAnsi="Arial" w:cs="Arial"/>
          <w:color w:val="000000"/>
        </w:rPr>
        <w:t xml:space="preserve"> and other experts</w:t>
      </w:r>
      <w:r w:rsidRPr="00495FCF">
        <w:rPr>
          <w:rFonts w:ascii="Arial" w:hAnsi="Arial" w:cs="Arial"/>
          <w:color w:val="000000"/>
        </w:rPr>
        <w:t xml:space="preserve"> in consulting with VASI and </w:t>
      </w:r>
      <w:r w:rsidR="000F5178">
        <w:rPr>
          <w:rFonts w:ascii="Arial" w:hAnsi="Arial" w:cs="Arial"/>
          <w:color w:val="000000"/>
        </w:rPr>
        <w:t>WWF-</w:t>
      </w:r>
      <w:r w:rsidR="00200BD2" w:rsidRPr="00200BD2">
        <w:rPr>
          <w:rFonts w:ascii="Arial" w:hAnsi="Arial" w:cs="Arial"/>
          <w:color w:val="000000"/>
          <w:lang w:val="vi-VN"/>
        </w:rPr>
        <w:t xml:space="preserve"> </w:t>
      </w:r>
      <w:r w:rsidR="00200BD2">
        <w:rPr>
          <w:rFonts w:ascii="Arial" w:hAnsi="Arial" w:cs="Arial"/>
          <w:color w:val="000000"/>
          <w:lang w:val="vi-VN"/>
        </w:rPr>
        <w:t>V</w:t>
      </w:r>
      <w:proofErr w:type="spellStart"/>
      <w:r w:rsidR="00200BD2">
        <w:rPr>
          <w:rFonts w:ascii="Arial" w:hAnsi="Arial" w:cs="Arial"/>
          <w:color w:val="000000"/>
          <w:lang w:val="en-US"/>
        </w:rPr>
        <w:t>iet</w:t>
      </w:r>
      <w:proofErr w:type="spellEnd"/>
      <w:r w:rsidR="00200BD2">
        <w:rPr>
          <w:rFonts w:ascii="Arial" w:hAnsi="Arial" w:cs="Arial"/>
          <w:color w:val="000000"/>
          <w:lang w:val="en-US"/>
        </w:rPr>
        <w:t xml:space="preserve"> Nam</w:t>
      </w:r>
      <w:r w:rsidRPr="00495FCF">
        <w:rPr>
          <w:rFonts w:ascii="Arial" w:hAnsi="Arial" w:cs="Arial"/>
          <w:color w:val="000000"/>
        </w:rPr>
        <w:t>.</w:t>
      </w:r>
    </w:p>
    <w:p w14:paraId="61AAC638" w14:textId="77777777" w:rsidR="00CE0DEC" w:rsidRPr="00495FCF" w:rsidRDefault="00CE0DEC" w:rsidP="00CE0DEC">
      <w:pPr>
        <w:spacing w:before="120" w:after="120" w:line="240" w:lineRule="auto"/>
        <w:jc w:val="both"/>
        <w:rPr>
          <w:rFonts w:ascii="Arial" w:hAnsi="Arial" w:cs="Arial"/>
          <w:b/>
          <w:lang w:val="en-AU"/>
        </w:rPr>
      </w:pPr>
      <w:r w:rsidRPr="00495FCF">
        <w:rPr>
          <w:rFonts w:ascii="Arial" w:hAnsi="Arial" w:cs="Arial"/>
          <w:b/>
          <w:lang w:val="en-AU"/>
        </w:rPr>
        <w:t>V. Outputs and timelines</w:t>
      </w:r>
    </w:p>
    <w:p w14:paraId="6F8331A6" w14:textId="77777777" w:rsidR="00CE0DEC" w:rsidRPr="00495FCF" w:rsidRDefault="00CE0DEC" w:rsidP="00CE0DEC">
      <w:pPr>
        <w:spacing w:before="120" w:after="120" w:line="240" w:lineRule="auto"/>
        <w:ind w:firstLine="567"/>
        <w:jc w:val="both"/>
        <w:rPr>
          <w:rFonts w:ascii="Arial" w:hAnsi="Arial" w:cs="Arial"/>
          <w:lang w:val="en-AU"/>
        </w:rPr>
      </w:pPr>
      <w:r w:rsidRPr="00495FCF">
        <w:rPr>
          <w:rFonts w:ascii="Arial" w:hAnsi="Arial" w:cs="Arial"/>
          <w:lang w:val="en-AU"/>
        </w:rPr>
        <w:t>Expected outputs and submissions are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283"/>
        <w:gridCol w:w="284"/>
        <w:gridCol w:w="283"/>
        <w:gridCol w:w="284"/>
        <w:gridCol w:w="5245"/>
        <w:gridCol w:w="1563"/>
      </w:tblGrid>
      <w:tr w:rsidR="00CE0DEC" w:rsidRPr="00495FCF" w14:paraId="2B7F2B7B" w14:textId="77777777" w:rsidTr="000F5178">
        <w:tc>
          <w:tcPr>
            <w:tcW w:w="562" w:type="dxa"/>
            <w:vMerge w:val="restart"/>
            <w:shd w:val="clear" w:color="auto" w:fill="auto"/>
            <w:vAlign w:val="center"/>
          </w:tcPr>
          <w:p w14:paraId="1714AF4F" w14:textId="77777777" w:rsidR="00CE0DEC" w:rsidRPr="00495FCF" w:rsidRDefault="00CE0DEC" w:rsidP="00A7085D">
            <w:pPr>
              <w:spacing w:before="120" w:after="120" w:line="240" w:lineRule="auto"/>
              <w:jc w:val="center"/>
              <w:rPr>
                <w:rFonts w:ascii="Arial" w:hAnsi="Arial" w:cs="Arial"/>
                <w:sz w:val="18"/>
                <w:szCs w:val="18"/>
                <w:lang w:val="en-AU"/>
              </w:rPr>
            </w:pPr>
            <w:r w:rsidRPr="00495FCF">
              <w:rPr>
                <w:rFonts w:ascii="Arial" w:hAnsi="Arial" w:cs="Arial"/>
                <w:sz w:val="18"/>
                <w:szCs w:val="18"/>
                <w:lang w:val="en-AU"/>
              </w:rPr>
              <w:t>No.</w:t>
            </w:r>
          </w:p>
        </w:tc>
        <w:tc>
          <w:tcPr>
            <w:tcW w:w="851" w:type="dxa"/>
            <w:vMerge w:val="restart"/>
            <w:shd w:val="clear" w:color="auto" w:fill="auto"/>
            <w:vAlign w:val="center"/>
          </w:tcPr>
          <w:p w14:paraId="0F9622DF" w14:textId="77777777" w:rsidR="00CE0DEC" w:rsidRPr="00495FCF" w:rsidRDefault="00CE0DEC" w:rsidP="00A7085D">
            <w:pPr>
              <w:spacing w:before="120" w:after="120" w:line="240" w:lineRule="auto"/>
              <w:jc w:val="both"/>
              <w:rPr>
                <w:rFonts w:ascii="Arial" w:hAnsi="Arial" w:cs="Arial"/>
                <w:sz w:val="18"/>
                <w:szCs w:val="18"/>
                <w:lang w:val="en-AU"/>
              </w:rPr>
            </w:pPr>
            <w:r w:rsidRPr="00495FCF">
              <w:rPr>
                <w:rFonts w:ascii="Arial" w:hAnsi="Arial" w:cs="Arial"/>
                <w:sz w:val="18"/>
                <w:szCs w:val="18"/>
                <w:lang w:val="en-AU"/>
              </w:rPr>
              <w:t>Tasks</w:t>
            </w:r>
          </w:p>
        </w:tc>
        <w:tc>
          <w:tcPr>
            <w:tcW w:w="1134" w:type="dxa"/>
            <w:gridSpan w:val="4"/>
            <w:shd w:val="clear" w:color="auto" w:fill="auto"/>
            <w:vAlign w:val="center"/>
          </w:tcPr>
          <w:p w14:paraId="0DC48F32" w14:textId="77777777" w:rsidR="00CE0DEC" w:rsidRPr="00495FCF" w:rsidRDefault="00CE0DEC" w:rsidP="00A7085D">
            <w:pPr>
              <w:spacing w:before="120" w:after="120" w:line="240" w:lineRule="auto"/>
              <w:jc w:val="center"/>
              <w:rPr>
                <w:rFonts w:ascii="Arial" w:hAnsi="Arial" w:cs="Arial"/>
                <w:sz w:val="18"/>
                <w:szCs w:val="18"/>
                <w:lang w:val="en-AU"/>
              </w:rPr>
            </w:pPr>
            <w:r w:rsidRPr="00495FCF">
              <w:rPr>
                <w:rFonts w:ascii="Arial" w:hAnsi="Arial" w:cs="Arial"/>
                <w:sz w:val="18"/>
                <w:szCs w:val="18"/>
                <w:lang w:val="en-AU"/>
              </w:rPr>
              <w:t>Month</w:t>
            </w:r>
          </w:p>
        </w:tc>
        <w:tc>
          <w:tcPr>
            <w:tcW w:w="5245" w:type="dxa"/>
            <w:vAlign w:val="center"/>
          </w:tcPr>
          <w:p w14:paraId="48B61DE5" w14:textId="77777777" w:rsidR="00CE0DEC" w:rsidRPr="00495FCF" w:rsidRDefault="00CE0DEC" w:rsidP="00A7085D">
            <w:pPr>
              <w:spacing w:before="120" w:after="120" w:line="240" w:lineRule="auto"/>
              <w:jc w:val="center"/>
              <w:rPr>
                <w:rFonts w:ascii="Arial" w:hAnsi="Arial" w:cs="Arial"/>
                <w:sz w:val="18"/>
                <w:szCs w:val="18"/>
                <w:lang w:val="en-AU"/>
              </w:rPr>
            </w:pPr>
            <w:r w:rsidRPr="00495FCF">
              <w:rPr>
                <w:rFonts w:ascii="Arial" w:hAnsi="Arial" w:cs="Arial"/>
                <w:sz w:val="18"/>
                <w:szCs w:val="18"/>
                <w:lang w:val="en-AU"/>
              </w:rPr>
              <w:t>Content of outputs</w:t>
            </w:r>
          </w:p>
        </w:tc>
        <w:tc>
          <w:tcPr>
            <w:tcW w:w="1563" w:type="dxa"/>
          </w:tcPr>
          <w:p w14:paraId="0DA5C4E5" w14:textId="77777777" w:rsidR="00CE0DEC" w:rsidRPr="00495FCF" w:rsidRDefault="00CE0DEC" w:rsidP="00A7085D">
            <w:pPr>
              <w:spacing w:before="120" w:after="120" w:line="240" w:lineRule="auto"/>
              <w:jc w:val="center"/>
              <w:rPr>
                <w:rFonts w:ascii="Arial" w:hAnsi="Arial" w:cs="Arial"/>
                <w:sz w:val="18"/>
                <w:szCs w:val="18"/>
                <w:lang w:val="en-AU"/>
              </w:rPr>
            </w:pPr>
            <w:r w:rsidRPr="00495FCF">
              <w:rPr>
                <w:rFonts w:ascii="Arial" w:hAnsi="Arial" w:cs="Arial"/>
                <w:sz w:val="18"/>
                <w:szCs w:val="18"/>
                <w:lang w:val="en-AU"/>
              </w:rPr>
              <w:t>Working days</w:t>
            </w:r>
          </w:p>
        </w:tc>
      </w:tr>
      <w:tr w:rsidR="00CE0DEC" w:rsidRPr="00495FCF" w14:paraId="505EF480" w14:textId="77777777" w:rsidTr="000F5178">
        <w:tc>
          <w:tcPr>
            <w:tcW w:w="562" w:type="dxa"/>
            <w:vMerge/>
            <w:shd w:val="clear" w:color="auto" w:fill="auto"/>
          </w:tcPr>
          <w:p w14:paraId="48B3E08E" w14:textId="77777777" w:rsidR="00CE0DEC" w:rsidRPr="00495FCF" w:rsidRDefault="00CE0DEC" w:rsidP="00A7085D">
            <w:pPr>
              <w:spacing w:before="120" w:after="120" w:line="240" w:lineRule="auto"/>
              <w:jc w:val="center"/>
              <w:rPr>
                <w:rFonts w:ascii="Arial" w:hAnsi="Arial" w:cs="Arial"/>
                <w:sz w:val="18"/>
                <w:szCs w:val="18"/>
                <w:lang w:val="en-AU"/>
              </w:rPr>
            </w:pPr>
          </w:p>
        </w:tc>
        <w:tc>
          <w:tcPr>
            <w:tcW w:w="851" w:type="dxa"/>
            <w:vMerge/>
            <w:shd w:val="clear" w:color="auto" w:fill="auto"/>
          </w:tcPr>
          <w:p w14:paraId="37BA7D61" w14:textId="77777777" w:rsidR="00CE0DEC" w:rsidRPr="00495FCF" w:rsidRDefault="00CE0DEC" w:rsidP="00A7085D">
            <w:pPr>
              <w:spacing w:before="120" w:after="120" w:line="240" w:lineRule="auto"/>
              <w:jc w:val="both"/>
              <w:rPr>
                <w:rFonts w:ascii="Arial" w:hAnsi="Arial" w:cs="Arial"/>
                <w:sz w:val="18"/>
                <w:szCs w:val="18"/>
                <w:lang w:val="en-AU"/>
              </w:rPr>
            </w:pPr>
          </w:p>
        </w:tc>
        <w:tc>
          <w:tcPr>
            <w:tcW w:w="283" w:type="dxa"/>
            <w:tcBorders>
              <w:bottom w:val="single" w:sz="4" w:space="0" w:color="auto"/>
            </w:tcBorders>
            <w:shd w:val="clear" w:color="auto" w:fill="auto"/>
          </w:tcPr>
          <w:p w14:paraId="0868CB42" w14:textId="77777777" w:rsidR="00CE0DEC" w:rsidRPr="00495FCF" w:rsidRDefault="00CE0DEC" w:rsidP="00A7085D">
            <w:pPr>
              <w:spacing w:before="120" w:after="120" w:line="240" w:lineRule="auto"/>
              <w:jc w:val="both"/>
              <w:rPr>
                <w:rFonts w:ascii="Arial" w:hAnsi="Arial" w:cs="Arial"/>
                <w:sz w:val="18"/>
                <w:szCs w:val="18"/>
                <w:lang w:val="en-AU"/>
              </w:rPr>
            </w:pPr>
            <w:r w:rsidRPr="00495FCF">
              <w:rPr>
                <w:rFonts w:ascii="Arial" w:hAnsi="Arial" w:cs="Arial"/>
                <w:sz w:val="18"/>
                <w:szCs w:val="18"/>
                <w:lang w:val="en-AU"/>
              </w:rPr>
              <w:t>1</w:t>
            </w:r>
          </w:p>
        </w:tc>
        <w:tc>
          <w:tcPr>
            <w:tcW w:w="284" w:type="dxa"/>
            <w:tcBorders>
              <w:bottom w:val="single" w:sz="4" w:space="0" w:color="auto"/>
            </w:tcBorders>
            <w:shd w:val="clear" w:color="auto" w:fill="auto"/>
          </w:tcPr>
          <w:p w14:paraId="374A4E5C" w14:textId="77777777" w:rsidR="00CE0DEC" w:rsidRPr="00495FCF" w:rsidRDefault="00CE0DEC" w:rsidP="00A7085D">
            <w:pPr>
              <w:spacing w:before="120" w:after="120" w:line="240" w:lineRule="auto"/>
              <w:jc w:val="both"/>
              <w:rPr>
                <w:rFonts w:ascii="Arial" w:hAnsi="Arial" w:cs="Arial"/>
                <w:sz w:val="18"/>
                <w:szCs w:val="18"/>
                <w:lang w:val="en-AU"/>
              </w:rPr>
            </w:pPr>
            <w:r w:rsidRPr="00495FCF">
              <w:rPr>
                <w:rFonts w:ascii="Arial" w:hAnsi="Arial" w:cs="Arial"/>
                <w:sz w:val="18"/>
                <w:szCs w:val="18"/>
                <w:lang w:val="en-AU"/>
              </w:rPr>
              <w:t>2</w:t>
            </w:r>
          </w:p>
        </w:tc>
        <w:tc>
          <w:tcPr>
            <w:tcW w:w="283" w:type="dxa"/>
            <w:shd w:val="clear" w:color="auto" w:fill="auto"/>
          </w:tcPr>
          <w:p w14:paraId="38ACFFC8" w14:textId="77777777" w:rsidR="00CE0DEC" w:rsidRPr="00495FCF" w:rsidRDefault="00CE0DEC" w:rsidP="00A7085D">
            <w:pPr>
              <w:spacing w:before="120" w:after="120" w:line="240" w:lineRule="auto"/>
              <w:jc w:val="both"/>
              <w:rPr>
                <w:rFonts w:ascii="Arial" w:hAnsi="Arial" w:cs="Arial"/>
                <w:sz w:val="18"/>
                <w:szCs w:val="18"/>
                <w:lang w:val="en-AU"/>
              </w:rPr>
            </w:pPr>
            <w:r w:rsidRPr="00495FCF">
              <w:rPr>
                <w:rFonts w:ascii="Arial" w:hAnsi="Arial" w:cs="Arial"/>
                <w:sz w:val="18"/>
                <w:szCs w:val="18"/>
                <w:lang w:val="en-AU"/>
              </w:rPr>
              <w:t>3</w:t>
            </w:r>
          </w:p>
        </w:tc>
        <w:tc>
          <w:tcPr>
            <w:tcW w:w="284" w:type="dxa"/>
            <w:shd w:val="clear" w:color="auto" w:fill="auto"/>
          </w:tcPr>
          <w:p w14:paraId="5FDD65C2" w14:textId="77777777" w:rsidR="00CE0DEC" w:rsidRPr="00495FCF" w:rsidRDefault="00CE0DEC" w:rsidP="00A7085D">
            <w:pPr>
              <w:spacing w:before="120" w:after="120" w:line="240" w:lineRule="auto"/>
              <w:jc w:val="both"/>
              <w:rPr>
                <w:rFonts w:ascii="Arial" w:hAnsi="Arial" w:cs="Arial"/>
                <w:sz w:val="18"/>
                <w:szCs w:val="18"/>
                <w:lang w:val="en-AU"/>
              </w:rPr>
            </w:pPr>
            <w:r w:rsidRPr="00495FCF">
              <w:rPr>
                <w:rFonts w:ascii="Arial" w:hAnsi="Arial" w:cs="Arial"/>
                <w:sz w:val="18"/>
                <w:szCs w:val="18"/>
                <w:lang w:val="en-AU"/>
              </w:rPr>
              <w:t>4</w:t>
            </w:r>
          </w:p>
        </w:tc>
        <w:tc>
          <w:tcPr>
            <w:tcW w:w="5245" w:type="dxa"/>
          </w:tcPr>
          <w:p w14:paraId="4B95B5F7" w14:textId="77777777" w:rsidR="00CE0DEC" w:rsidRPr="00495FCF" w:rsidRDefault="00CE0DEC" w:rsidP="00A7085D">
            <w:pPr>
              <w:spacing w:before="120" w:after="120" w:line="240" w:lineRule="auto"/>
              <w:jc w:val="both"/>
              <w:rPr>
                <w:rFonts w:ascii="Arial" w:hAnsi="Arial" w:cs="Arial"/>
                <w:sz w:val="18"/>
                <w:szCs w:val="18"/>
                <w:lang w:val="en-AU"/>
              </w:rPr>
            </w:pPr>
          </w:p>
        </w:tc>
        <w:tc>
          <w:tcPr>
            <w:tcW w:w="1563" w:type="dxa"/>
          </w:tcPr>
          <w:p w14:paraId="4972B38D" w14:textId="77777777" w:rsidR="00CE0DEC" w:rsidRPr="00495FCF" w:rsidRDefault="00CE0DEC" w:rsidP="00A7085D">
            <w:pPr>
              <w:spacing w:before="120" w:after="120" w:line="240" w:lineRule="auto"/>
              <w:jc w:val="both"/>
              <w:rPr>
                <w:rFonts w:ascii="Arial" w:hAnsi="Arial" w:cs="Arial"/>
                <w:sz w:val="18"/>
                <w:szCs w:val="18"/>
                <w:lang w:val="en-AU"/>
              </w:rPr>
            </w:pPr>
          </w:p>
        </w:tc>
      </w:tr>
      <w:tr w:rsidR="00CE0DEC" w:rsidRPr="00495FCF" w14:paraId="766A8758" w14:textId="77777777" w:rsidTr="000F5178">
        <w:tc>
          <w:tcPr>
            <w:tcW w:w="562" w:type="dxa"/>
            <w:shd w:val="clear" w:color="auto" w:fill="auto"/>
          </w:tcPr>
          <w:p w14:paraId="65D6A8E4" w14:textId="77777777" w:rsidR="00CE0DEC" w:rsidRPr="00495FCF" w:rsidRDefault="00CE0DEC" w:rsidP="00A7085D">
            <w:pPr>
              <w:spacing w:before="120" w:after="120" w:line="240" w:lineRule="auto"/>
              <w:jc w:val="center"/>
              <w:rPr>
                <w:rFonts w:ascii="Arial" w:hAnsi="Arial" w:cs="Arial"/>
                <w:sz w:val="18"/>
                <w:szCs w:val="18"/>
                <w:lang w:val="en-AU"/>
              </w:rPr>
            </w:pPr>
            <w:r w:rsidRPr="00495FCF">
              <w:rPr>
                <w:rFonts w:ascii="Arial" w:hAnsi="Arial" w:cs="Arial"/>
                <w:sz w:val="18"/>
                <w:szCs w:val="18"/>
                <w:lang w:val="en-AU"/>
              </w:rPr>
              <w:t>1</w:t>
            </w:r>
          </w:p>
        </w:tc>
        <w:tc>
          <w:tcPr>
            <w:tcW w:w="851" w:type="dxa"/>
            <w:shd w:val="clear" w:color="auto" w:fill="auto"/>
          </w:tcPr>
          <w:p w14:paraId="771A1D39" w14:textId="77777777" w:rsidR="00CE0DEC" w:rsidRPr="00495FCF" w:rsidRDefault="00CE0DEC" w:rsidP="00A7085D">
            <w:pPr>
              <w:spacing w:before="120" w:after="120" w:line="240" w:lineRule="auto"/>
              <w:jc w:val="both"/>
              <w:rPr>
                <w:rFonts w:ascii="Arial" w:hAnsi="Arial" w:cs="Arial"/>
                <w:sz w:val="18"/>
                <w:szCs w:val="18"/>
                <w:lang w:val="en-AU"/>
              </w:rPr>
            </w:pPr>
            <w:r w:rsidRPr="00495FCF">
              <w:rPr>
                <w:rFonts w:ascii="Arial" w:hAnsi="Arial" w:cs="Arial"/>
                <w:sz w:val="18"/>
                <w:szCs w:val="18"/>
                <w:lang w:val="en-AU"/>
              </w:rPr>
              <w:t>Task 1</w:t>
            </w:r>
          </w:p>
        </w:tc>
        <w:tc>
          <w:tcPr>
            <w:tcW w:w="283" w:type="dxa"/>
            <w:tcBorders>
              <w:bottom w:val="single" w:sz="4" w:space="0" w:color="auto"/>
            </w:tcBorders>
            <w:shd w:val="pct12" w:color="auto" w:fill="auto"/>
          </w:tcPr>
          <w:p w14:paraId="3FE01136" w14:textId="77777777" w:rsidR="00CE0DEC" w:rsidRPr="00495FCF" w:rsidRDefault="00CE0DEC" w:rsidP="00A7085D">
            <w:pPr>
              <w:spacing w:before="120" w:after="120" w:line="240" w:lineRule="auto"/>
              <w:jc w:val="both"/>
              <w:rPr>
                <w:rFonts w:ascii="Arial" w:hAnsi="Arial" w:cs="Arial"/>
                <w:sz w:val="18"/>
                <w:szCs w:val="18"/>
                <w:lang w:val="en-AU"/>
              </w:rPr>
            </w:pPr>
          </w:p>
        </w:tc>
        <w:tc>
          <w:tcPr>
            <w:tcW w:w="284" w:type="dxa"/>
            <w:tcBorders>
              <w:bottom w:val="single" w:sz="4" w:space="0" w:color="auto"/>
            </w:tcBorders>
            <w:shd w:val="pct12" w:color="auto" w:fill="auto"/>
          </w:tcPr>
          <w:p w14:paraId="1201280D" w14:textId="77777777" w:rsidR="00CE0DEC" w:rsidRPr="00495FCF" w:rsidRDefault="00CE0DEC" w:rsidP="00A7085D">
            <w:pPr>
              <w:spacing w:before="120" w:after="120" w:line="240" w:lineRule="auto"/>
              <w:jc w:val="both"/>
              <w:rPr>
                <w:rFonts w:ascii="Arial" w:hAnsi="Arial" w:cs="Arial"/>
                <w:sz w:val="18"/>
                <w:szCs w:val="18"/>
                <w:lang w:val="en-AU"/>
              </w:rPr>
            </w:pPr>
          </w:p>
        </w:tc>
        <w:tc>
          <w:tcPr>
            <w:tcW w:w="283" w:type="dxa"/>
            <w:tcBorders>
              <w:bottom w:val="single" w:sz="4" w:space="0" w:color="auto"/>
            </w:tcBorders>
            <w:shd w:val="clear" w:color="auto" w:fill="auto"/>
          </w:tcPr>
          <w:p w14:paraId="516A2F9F" w14:textId="77777777" w:rsidR="00CE0DEC" w:rsidRPr="00495FCF" w:rsidRDefault="00CE0DEC" w:rsidP="00A7085D">
            <w:pPr>
              <w:spacing w:before="120" w:after="120" w:line="240" w:lineRule="auto"/>
              <w:jc w:val="both"/>
              <w:rPr>
                <w:rFonts w:ascii="Arial" w:hAnsi="Arial" w:cs="Arial"/>
                <w:sz w:val="18"/>
                <w:szCs w:val="18"/>
                <w:lang w:val="en-AU"/>
              </w:rPr>
            </w:pPr>
          </w:p>
        </w:tc>
        <w:tc>
          <w:tcPr>
            <w:tcW w:w="284" w:type="dxa"/>
            <w:tcBorders>
              <w:bottom w:val="single" w:sz="4" w:space="0" w:color="auto"/>
            </w:tcBorders>
            <w:shd w:val="clear" w:color="auto" w:fill="auto"/>
          </w:tcPr>
          <w:p w14:paraId="71B1C9BD" w14:textId="77777777" w:rsidR="00CE0DEC" w:rsidRPr="00495FCF" w:rsidRDefault="00CE0DEC" w:rsidP="00A7085D">
            <w:pPr>
              <w:spacing w:before="120" w:after="120" w:line="240" w:lineRule="auto"/>
              <w:jc w:val="both"/>
              <w:rPr>
                <w:rFonts w:ascii="Arial" w:hAnsi="Arial" w:cs="Arial"/>
                <w:sz w:val="18"/>
                <w:szCs w:val="18"/>
                <w:lang w:val="en-AU"/>
              </w:rPr>
            </w:pPr>
          </w:p>
        </w:tc>
        <w:tc>
          <w:tcPr>
            <w:tcW w:w="5245" w:type="dxa"/>
          </w:tcPr>
          <w:p w14:paraId="4C9555D7" w14:textId="24C7D517" w:rsidR="00CE0DEC" w:rsidRPr="009E01A2" w:rsidRDefault="00CE0DEC" w:rsidP="00A7085D">
            <w:pPr>
              <w:spacing w:before="120" w:after="120" w:line="240" w:lineRule="auto"/>
              <w:jc w:val="both"/>
              <w:rPr>
                <w:rFonts w:ascii="Arial" w:hAnsi="Arial" w:cs="Arial"/>
                <w:sz w:val="18"/>
                <w:szCs w:val="18"/>
                <w:lang w:val="en-AU"/>
              </w:rPr>
            </w:pPr>
            <w:r w:rsidRPr="009E01A2">
              <w:rPr>
                <w:rFonts w:ascii="Arial" w:hAnsi="Arial" w:cs="Arial"/>
                <w:sz w:val="18"/>
                <w:szCs w:val="18"/>
                <w:lang w:val="en-AU"/>
              </w:rPr>
              <w:t xml:space="preserve">Set of records (base-level information profile) in English and </w:t>
            </w:r>
            <w:r w:rsidR="00200BD2">
              <w:rPr>
                <w:rFonts w:ascii="Arial" w:hAnsi="Arial" w:cs="Arial"/>
                <w:sz w:val="18"/>
                <w:szCs w:val="18"/>
                <w:lang w:val="en-AU"/>
              </w:rPr>
              <w:t>Vietnamese</w:t>
            </w:r>
            <w:r w:rsidRPr="009E01A2">
              <w:rPr>
                <w:rFonts w:ascii="Arial" w:hAnsi="Arial" w:cs="Arial"/>
                <w:sz w:val="18"/>
                <w:szCs w:val="18"/>
                <w:lang w:val="en-AU"/>
              </w:rPr>
              <w:t xml:space="preserve"> languages.</w:t>
            </w:r>
          </w:p>
        </w:tc>
        <w:tc>
          <w:tcPr>
            <w:tcW w:w="1563" w:type="dxa"/>
          </w:tcPr>
          <w:p w14:paraId="180AEE74" w14:textId="77777777" w:rsidR="00CE0DEC" w:rsidRPr="00495FCF" w:rsidRDefault="00CE0DEC" w:rsidP="00A7085D">
            <w:pPr>
              <w:spacing w:before="120" w:after="120" w:line="240" w:lineRule="auto"/>
              <w:jc w:val="both"/>
              <w:rPr>
                <w:rFonts w:ascii="Arial" w:hAnsi="Arial" w:cs="Arial"/>
                <w:sz w:val="18"/>
                <w:szCs w:val="18"/>
                <w:lang w:val="en-AU"/>
              </w:rPr>
            </w:pPr>
            <w:r>
              <w:rPr>
                <w:rFonts w:ascii="Arial" w:hAnsi="Arial" w:cs="Arial"/>
                <w:sz w:val="18"/>
                <w:szCs w:val="18"/>
                <w:lang w:val="en-AU"/>
              </w:rPr>
              <w:t>43</w:t>
            </w:r>
            <w:r w:rsidRPr="00495FCF">
              <w:rPr>
                <w:rFonts w:ascii="Arial" w:hAnsi="Arial" w:cs="Arial"/>
                <w:sz w:val="18"/>
                <w:szCs w:val="18"/>
                <w:lang w:val="en-AU"/>
              </w:rPr>
              <w:t xml:space="preserve"> (time sheet)</w:t>
            </w:r>
          </w:p>
        </w:tc>
      </w:tr>
      <w:tr w:rsidR="00CE0DEC" w:rsidRPr="00495FCF" w14:paraId="718836CD" w14:textId="77777777" w:rsidTr="000F5178">
        <w:tc>
          <w:tcPr>
            <w:tcW w:w="562" w:type="dxa"/>
            <w:shd w:val="clear" w:color="auto" w:fill="auto"/>
          </w:tcPr>
          <w:p w14:paraId="6FD72570" w14:textId="77777777" w:rsidR="00CE0DEC" w:rsidRPr="00495FCF" w:rsidRDefault="00CE0DEC" w:rsidP="00A7085D">
            <w:pPr>
              <w:spacing w:before="120" w:after="120" w:line="240" w:lineRule="auto"/>
              <w:jc w:val="center"/>
              <w:rPr>
                <w:rFonts w:ascii="Arial" w:hAnsi="Arial" w:cs="Arial"/>
                <w:sz w:val="18"/>
                <w:szCs w:val="18"/>
                <w:lang w:val="en-AU"/>
              </w:rPr>
            </w:pPr>
            <w:r w:rsidRPr="00495FCF">
              <w:rPr>
                <w:rFonts w:ascii="Arial" w:hAnsi="Arial" w:cs="Arial"/>
                <w:sz w:val="18"/>
                <w:szCs w:val="18"/>
                <w:lang w:val="en-AU"/>
              </w:rPr>
              <w:t>2</w:t>
            </w:r>
          </w:p>
        </w:tc>
        <w:tc>
          <w:tcPr>
            <w:tcW w:w="851" w:type="dxa"/>
            <w:shd w:val="clear" w:color="auto" w:fill="auto"/>
          </w:tcPr>
          <w:p w14:paraId="2BC43E3D" w14:textId="77777777" w:rsidR="00CE0DEC" w:rsidRPr="00495FCF" w:rsidRDefault="00CE0DEC" w:rsidP="00A7085D">
            <w:pPr>
              <w:spacing w:before="120" w:after="120" w:line="240" w:lineRule="auto"/>
              <w:jc w:val="both"/>
              <w:rPr>
                <w:rFonts w:ascii="Arial" w:hAnsi="Arial" w:cs="Arial"/>
                <w:sz w:val="18"/>
                <w:szCs w:val="18"/>
                <w:lang w:val="en-AU"/>
              </w:rPr>
            </w:pPr>
            <w:r w:rsidRPr="00495FCF">
              <w:rPr>
                <w:rFonts w:ascii="Arial" w:hAnsi="Arial" w:cs="Arial"/>
                <w:sz w:val="18"/>
                <w:szCs w:val="18"/>
                <w:lang w:val="en-AU"/>
              </w:rPr>
              <w:t>Task 2</w:t>
            </w:r>
          </w:p>
        </w:tc>
        <w:tc>
          <w:tcPr>
            <w:tcW w:w="283" w:type="dxa"/>
            <w:shd w:val="clear" w:color="auto" w:fill="auto"/>
          </w:tcPr>
          <w:p w14:paraId="22946A13" w14:textId="77777777" w:rsidR="00CE0DEC" w:rsidRPr="00495FCF" w:rsidRDefault="00CE0DEC" w:rsidP="00A7085D">
            <w:pPr>
              <w:spacing w:before="120" w:after="120" w:line="240" w:lineRule="auto"/>
              <w:jc w:val="both"/>
              <w:rPr>
                <w:rFonts w:ascii="Arial" w:hAnsi="Arial" w:cs="Arial"/>
                <w:sz w:val="18"/>
                <w:szCs w:val="18"/>
                <w:lang w:val="en-AU"/>
              </w:rPr>
            </w:pPr>
          </w:p>
        </w:tc>
        <w:tc>
          <w:tcPr>
            <w:tcW w:w="284" w:type="dxa"/>
            <w:tcBorders>
              <w:bottom w:val="single" w:sz="4" w:space="0" w:color="auto"/>
            </w:tcBorders>
            <w:shd w:val="pct12" w:color="auto" w:fill="auto"/>
          </w:tcPr>
          <w:p w14:paraId="32B6326B" w14:textId="77777777" w:rsidR="00CE0DEC" w:rsidRPr="00495FCF" w:rsidRDefault="00CE0DEC" w:rsidP="00A7085D">
            <w:pPr>
              <w:spacing w:before="120" w:after="120" w:line="240" w:lineRule="auto"/>
              <w:jc w:val="both"/>
              <w:rPr>
                <w:rFonts w:ascii="Arial" w:hAnsi="Arial" w:cs="Arial"/>
                <w:sz w:val="18"/>
                <w:szCs w:val="18"/>
                <w:lang w:val="en-AU"/>
              </w:rPr>
            </w:pPr>
          </w:p>
        </w:tc>
        <w:tc>
          <w:tcPr>
            <w:tcW w:w="283" w:type="dxa"/>
            <w:shd w:val="pct12" w:color="auto" w:fill="auto"/>
          </w:tcPr>
          <w:p w14:paraId="12B912B5" w14:textId="77777777" w:rsidR="00CE0DEC" w:rsidRPr="00495FCF" w:rsidRDefault="00CE0DEC" w:rsidP="00A7085D">
            <w:pPr>
              <w:spacing w:before="120" w:after="120" w:line="240" w:lineRule="auto"/>
              <w:jc w:val="both"/>
              <w:rPr>
                <w:rFonts w:ascii="Arial" w:hAnsi="Arial" w:cs="Arial"/>
                <w:sz w:val="18"/>
                <w:szCs w:val="18"/>
                <w:lang w:val="en-AU"/>
              </w:rPr>
            </w:pPr>
          </w:p>
        </w:tc>
        <w:tc>
          <w:tcPr>
            <w:tcW w:w="284" w:type="dxa"/>
            <w:shd w:val="pct12" w:color="auto" w:fill="auto"/>
          </w:tcPr>
          <w:p w14:paraId="610F6971" w14:textId="77777777" w:rsidR="00CE0DEC" w:rsidRPr="00495FCF" w:rsidRDefault="00CE0DEC" w:rsidP="00A7085D">
            <w:pPr>
              <w:spacing w:before="120" w:after="120" w:line="240" w:lineRule="auto"/>
              <w:jc w:val="both"/>
              <w:rPr>
                <w:rFonts w:ascii="Arial" w:hAnsi="Arial" w:cs="Arial"/>
                <w:sz w:val="18"/>
                <w:szCs w:val="18"/>
                <w:lang w:val="en-AU"/>
              </w:rPr>
            </w:pPr>
          </w:p>
        </w:tc>
        <w:tc>
          <w:tcPr>
            <w:tcW w:w="5245" w:type="dxa"/>
          </w:tcPr>
          <w:p w14:paraId="274CFD07" w14:textId="2A33A51A" w:rsidR="00CE0DEC" w:rsidRPr="00495FCF" w:rsidRDefault="00CE0DEC" w:rsidP="00A7085D">
            <w:pPr>
              <w:spacing w:before="120" w:after="120" w:line="240" w:lineRule="auto"/>
              <w:jc w:val="both"/>
              <w:rPr>
                <w:rFonts w:ascii="Arial" w:hAnsi="Arial" w:cs="Arial"/>
                <w:sz w:val="18"/>
                <w:szCs w:val="18"/>
                <w:lang w:val="en-AU"/>
              </w:rPr>
            </w:pPr>
            <w:r w:rsidRPr="00495FCF">
              <w:rPr>
                <w:rFonts w:ascii="Arial" w:hAnsi="Arial" w:cs="Arial"/>
                <w:sz w:val="18"/>
                <w:szCs w:val="18"/>
                <w:lang w:val="en-AU"/>
              </w:rPr>
              <w:t xml:space="preserve">Operation reports on support/advocating high-level government officials on </w:t>
            </w:r>
            <w:r w:rsidRPr="00495FCF">
              <w:rPr>
                <w:rFonts w:ascii="Arial" w:hAnsi="Arial" w:cs="Arial"/>
                <w:sz w:val="18"/>
                <w:szCs w:val="18"/>
              </w:rPr>
              <w:t xml:space="preserve">defining a roadmap, propose initiatives and ideas, and advocate for management levels, policy makers to attend meetings and forums to build a global agreement on marine plastic litter (English and </w:t>
            </w:r>
            <w:r w:rsidR="00200BD2">
              <w:rPr>
                <w:rFonts w:ascii="Arial" w:hAnsi="Arial" w:cs="Arial"/>
                <w:sz w:val="18"/>
                <w:szCs w:val="18"/>
              </w:rPr>
              <w:t>Vietnamese</w:t>
            </w:r>
            <w:r w:rsidRPr="00495FCF">
              <w:rPr>
                <w:rFonts w:ascii="Arial" w:hAnsi="Arial" w:cs="Arial"/>
                <w:sz w:val="18"/>
                <w:szCs w:val="18"/>
              </w:rPr>
              <w:t xml:space="preserve"> languages).</w:t>
            </w:r>
          </w:p>
        </w:tc>
        <w:tc>
          <w:tcPr>
            <w:tcW w:w="1563" w:type="dxa"/>
          </w:tcPr>
          <w:p w14:paraId="4F93BB60" w14:textId="77777777" w:rsidR="00CE0DEC" w:rsidRPr="00495FCF" w:rsidRDefault="00CE0DEC" w:rsidP="00A7085D">
            <w:pPr>
              <w:spacing w:before="120" w:after="120" w:line="240" w:lineRule="auto"/>
              <w:jc w:val="both"/>
              <w:rPr>
                <w:rFonts w:ascii="Arial" w:hAnsi="Arial" w:cs="Arial"/>
                <w:sz w:val="18"/>
                <w:szCs w:val="18"/>
                <w:lang w:val="en-AU"/>
              </w:rPr>
            </w:pPr>
            <w:r>
              <w:rPr>
                <w:rFonts w:ascii="Arial" w:hAnsi="Arial" w:cs="Arial"/>
                <w:sz w:val="18"/>
                <w:szCs w:val="18"/>
                <w:lang w:val="en-AU"/>
              </w:rPr>
              <w:t>30</w:t>
            </w:r>
            <w:r w:rsidRPr="00495FCF">
              <w:rPr>
                <w:rFonts w:ascii="Arial" w:hAnsi="Arial" w:cs="Arial"/>
                <w:sz w:val="18"/>
                <w:szCs w:val="18"/>
                <w:lang w:val="en-AU"/>
              </w:rPr>
              <w:t xml:space="preserve"> (time sheet)</w:t>
            </w:r>
          </w:p>
        </w:tc>
      </w:tr>
    </w:tbl>
    <w:p w14:paraId="73433286" w14:textId="77777777" w:rsidR="00CE0DEC" w:rsidRPr="00495FCF" w:rsidRDefault="00CE0DEC" w:rsidP="00CE0DEC">
      <w:pPr>
        <w:spacing w:before="120" w:after="120" w:line="240" w:lineRule="auto"/>
        <w:jc w:val="both"/>
        <w:rPr>
          <w:rFonts w:ascii="Arial" w:hAnsi="Arial" w:cs="Arial"/>
          <w:b/>
          <w:u w:val="single"/>
          <w:lang w:val="vi-VN"/>
        </w:rPr>
      </w:pPr>
      <w:r w:rsidRPr="00495FCF">
        <w:rPr>
          <w:rFonts w:ascii="Arial" w:hAnsi="Arial" w:cs="Arial"/>
          <w:b/>
          <w:u w:val="single"/>
          <w:lang w:val="en-AU"/>
        </w:rPr>
        <w:t>VI. Ownership of outputs; right to use</w:t>
      </w:r>
    </w:p>
    <w:p w14:paraId="73F62BEC" w14:textId="4A989266" w:rsidR="00CE0DEC" w:rsidRPr="00495FCF" w:rsidRDefault="00CE0DEC" w:rsidP="00CE0DEC">
      <w:pPr>
        <w:spacing w:before="120" w:after="120" w:line="240" w:lineRule="auto"/>
        <w:ind w:firstLine="567"/>
        <w:jc w:val="both"/>
        <w:rPr>
          <w:rFonts w:ascii="Arial" w:hAnsi="Arial" w:cs="Arial"/>
          <w:lang w:val="en-AU"/>
        </w:rPr>
      </w:pPr>
      <w:r w:rsidRPr="00495FCF">
        <w:rPr>
          <w:rFonts w:ascii="Arial" w:hAnsi="Arial" w:cs="Arial"/>
          <w:lang w:val="en-AU"/>
        </w:rPr>
        <w:t>The full and unconditional</w:t>
      </w:r>
      <w:r w:rsidRPr="00495FCF">
        <w:rPr>
          <w:rFonts w:ascii="Arial" w:hAnsi="Arial" w:cs="Arial"/>
        </w:rPr>
        <w:t xml:space="preserve"> ownership of</w:t>
      </w:r>
      <w:r w:rsidRPr="00495FCF">
        <w:rPr>
          <w:rFonts w:ascii="Arial" w:hAnsi="Arial" w:cs="Arial"/>
          <w:lang w:val="en-AU"/>
        </w:rPr>
        <w:t xml:space="preserve"> the results of the work and the outputs that the </w:t>
      </w:r>
      <w:r>
        <w:rPr>
          <w:rFonts w:ascii="Arial" w:hAnsi="Arial" w:cs="Arial"/>
          <w:lang w:val="en-AU"/>
        </w:rPr>
        <w:t>expert</w:t>
      </w:r>
      <w:r w:rsidRPr="00495FCF">
        <w:rPr>
          <w:rFonts w:ascii="Arial" w:hAnsi="Arial" w:cs="Arial"/>
          <w:lang w:val="en-AU"/>
        </w:rPr>
        <w:t xml:space="preserve"> or Sub-contractor participating in this Agreement will be handed over to the</w:t>
      </w:r>
      <w:r>
        <w:rPr>
          <w:rFonts w:ascii="Arial" w:hAnsi="Arial" w:cs="Arial"/>
          <w:lang w:val="en-AU"/>
        </w:rPr>
        <w:t xml:space="preserve"> </w:t>
      </w:r>
      <w:r w:rsidR="000F5178">
        <w:rPr>
          <w:rFonts w:ascii="Arial" w:hAnsi="Arial" w:cs="Arial"/>
          <w:lang w:val="en-AU"/>
        </w:rPr>
        <w:t>WWF-Viet Nam</w:t>
      </w:r>
      <w:r>
        <w:rPr>
          <w:rFonts w:ascii="Arial" w:hAnsi="Arial" w:cs="Arial"/>
          <w:lang w:val="en-AU"/>
        </w:rPr>
        <w:t xml:space="preserve"> and</w:t>
      </w:r>
      <w:r w:rsidRPr="00495FCF">
        <w:rPr>
          <w:rFonts w:ascii="Arial" w:hAnsi="Arial" w:cs="Arial"/>
          <w:lang w:val="en-AU"/>
        </w:rPr>
        <w:t xml:space="preserve"> VASI.</w:t>
      </w:r>
    </w:p>
    <w:p w14:paraId="5A37B406" w14:textId="07D13559" w:rsidR="00CE0DEC" w:rsidRPr="00495FCF" w:rsidRDefault="00E55448" w:rsidP="00CE0DEC">
      <w:pPr>
        <w:spacing w:before="120" w:after="120" w:line="240" w:lineRule="auto"/>
        <w:jc w:val="both"/>
        <w:rPr>
          <w:rFonts w:ascii="Arial" w:hAnsi="Arial" w:cs="Arial"/>
          <w:b/>
          <w:u w:val="single"/>
          <w:lang w:val="en-AU"/>
        </w:rPr>
      </w:pPr>
      <w:r w:rsidRPr="00E55448">
        <w:rPr>
          <w:rFonts w:ascii="Arial" w:hAnsi="Arial" w:cs="Arial"/>
          <w:b/>
          <w:u w:val="single"/>
          <w:lang w:val="en-AU"/>
        </w:rPr>
        <w:t xml:space="preserve">VII. </w:t>
      </w:r>
      <w:r w:rsidR="00CE0DEC" w:rsidRPr="00495FCF">
        <w:rPr>
          <w:rFonts w:ascii="Arial" w:hAnsi="Arial" w:cs="Arial"/>
          <w:b/>
          <w:u w:val="single"/>
          <w:lang w:val="en-AU"/>
        </w:rPr>
        <w:t>Expert qualifications</w:t>
      </w:r>
    </w:p>
    <w:p w14:paraId="26023A59" w14:textId="77777777" w:rsidR="00CE0DEC" w:rsidRPr="00495FCF" w:rsidRDefault="00CE0DEC" w:rsidP="00CE0DEC">
      <w:pPr>
        <w:spacing w:before="120" w:after="120" w:line="240" w:lineRule="auto"/>
        <w:ind w:firstLine="567"/>
        <w:jc w:val="both"/>
        <w:rPr>
          <w:rFonts w:ascii="Arial" w:hAnsi="Arial" w:cs="Arial"/>
          <w:lang w:val="en-AU"/>
        </w:rPr>
      </w:pPr>
      <w:r w:rsidRPr="00495FCF">
        <w:rPr>
          <w:rFonts w:ascii="Arial" w:hAnsi="Arial" w:cs="Arial"/>
          <w:lang w:val="en-AU"/>
        </w:rPr>
        <w:t>The expert must hold the following experiences and qualifications:</w:t>
      </w:r>
    </w:p>
    <w:p w14:paraId="3E853EF3" w14:textId="77777777" w:rsidR="00CE0DEC" w:rsidRPr="00FB3BB5" w:rsidRDefault="00CE0DEC" w:rsidP="00CE0DEC">
      <w:pPr>
        <w:spacing w:before="120" w:after="120" w:line="240" w:lineRule="auto"/>
        <w:ind w:firstLine="567"/>
        <w:jc w:val="both"/>
        <w:rPr>
          <w:rFonts w:ascii="Arial" w:hAnsi="Arial" w:cs="Arial"/>
        </w:rPr>
      </w:pPr>
      <w:r w:rsidRPr="00FB3BB5">
        <w:rPr>
          <w:rFonts w:ascii="Arial" w:hAnsi="Arial" w:cs="Arial"/>
        </w:rPr>
        <w:t>- Good strategic to aim for the objectives of the work;</w:t>
      </w:r>
    </w:p>
    <w:p w14:paraId="18CCC938" w14:textId="77777777" w:rsidR="00CE0DEC" w:rsidRPr="00FB3BB5" w:rsidRDefault="00CE0DEC" w:rsidP="00CE0DEC">
      <w:pPr>
        <w:spacing w:before="120" w:after="120" w:line="240" w:lineRule="auto"/>
        <w:ind w:firstLine="567"/>
        <w:jc w:val="both"/>
        <w:rPr>
          <w:rFonts w:ascii="Arial" w:hAnsi="Arial" w:cs="Arial"/>
        </w:rPr>
      </w:pPr>
      <w:r w:rsidRPr="00FB3BB5">
        <w:rPr>
          <w:rFonts w:ascii="Arial" w:hAnsi="Arial" w:cs="Arial"/>
        </w:rPr>
        <w:t>- Excellent communication skills including high cultural sensitivity;</w:t>
      </w:r>
    </w:p>
    <w:p w14:paraId="03503420" w14:textId="77777777" w:rsidR="00CE0DEC" w:rsidRPr="00FB3BB5" w:rsidRDefault="00CE0DEC" w:rsidP="00CE0DEC">
      <w:pPr>
        <w:spacing w:before="120" w:after="120" w:line="240" w:lineRule="auto"/>
        <w:ind w:firstLine="567"/>
        <w:jc w:val="both"/>
        <w:rPr>
          <w:rFonts w:ascii="Arial" w:hAnsi="Arial" w:cs="Arial"/>
        </w:rPr>
      </w:pPr>
      <w:r w:rsidRPr="00FB3BB5">
        <w:rPr>
          <w:rFonts w:ascii="Arial" w:hAnsi="Arial" w:cs="Arial"/>
        </w:rPr>
        <w:t>- Demonstrated experience and proficiency in policy advocacy and development</w:t>
      </w:r>
      <w:proofErr w:type="gramStart"/>
      <w:r w:rsidRPr="00FB3BB5">
        <w:rPr>
          <w:rFonts w:ascii="Arial" w:hAnsi="Arial" w:cs="Arial"/>
        </w:rPr>
        <w:t>;</w:t>
      </w:r>
      <w:proofErr w:type="gramEnd"/>
    </w:p>
    <w:p w14:paraId="36EC6DBE" w14:textId="6FB370A8" w:rsidR="00CE0DEC" w:rsidRDefault="00CE0DEC" w:rsidP="00CE0DEC">
      <w:pPr>
        <w:pStyle w:val="ListParagraph"/>
        <w:spacing w:before="120" w:after="120" w:line="240" w:lineRule="auto"/>
        <w:ind w:left="0" w:firstLine="567"/>
        <w:jc w:val="both"/>
        <w:rPr>
          <w:rFonts w:ascii="Arial" w:hAnsi="Arial" w:cs="Arial"/>
        </w:rPr>
      </w:pPr>
      <w:r>
        <w:rPr>
          <w:rFonts w:ascii="Arial" w:hAnsi="Arial" w:cs="Arial"/>
        </w:rPr>
        <w:t xml:space="preserve">- </w:t>
      </w:r>
      <w:r w:rsidRPr="00FB3BB5">
        <w:rPr>
          <w:rFonts w:ascii="Arial" w:hAnsi="Arial" w:cs="Arial"/>
        </w:rPr>
        <w:t>Experienced in an environmental government agency</w:t>
      </w:r>
      <w:r w:rsidRPr="00FB3BB5">
        <w:rPr>
          <w:rFonts w:ascii="Arial" w:hAnsi="Arial" w:cs="Arial"/>
          <w:lang w:val="en-AU"/>
        </w:rPr>
        <w:t xml:space="preserve"> at central and local levels</w:t>
      </w:r>
      <w:r w:rsidR="00200BD2">
        <w:rPr>
          <w:rFonts w:ascii="Arial" w:hAnsi="Arial" w:cs="Arial"/>
        </w:rPr>
        <w:t>, environmental NGO.</w:t>
      </w:r>
    </w:p>
    <w:p w14:paraId="273ADBC2" w14:textId="21656249" w:rsidR="00CE0DEC" w:rsidRDefault="00CE0DEC" w:rsidP="00CE0DEC">
      <w:pPr>
        <w:pStyle w:val="ListParagraph"/>
        <w:spacing w:before="120" w:after="120" w:line="240" w:lineRule="auto"/>
        <w:ind w:left="0" w:firstLine="567"/>
        <w:jc w:val="both"/>
        <w:rPr>
          <w:rFonts w:ascii="Arial" w:hAnsi="Arial" w:cs="Arial"/>
        </w:rPr>
      </w:pPr>
      <w:r>
        <w:rPr>
          <w:rFonts w:ascii="Arial" w:hAnsi="Arial" w:cs="Arial"/>
        </w:rPr>
        <w:lastRenderedPageBreak/>
        <w:t>- G</w:t>
      </w:r>
      <w:r w:rsidRPr="00FB3BB5">
        <w:rPr>
          <w:rFonts w:ascii="Arial" w:hAnsi="Arial" w:cs="Arial"/>
        </w:rPr>
        <w:t xml:space="preserve">ood understanding of </w:t>
      </w:r>
      <w:r w:rsidRPr="00FB3BB5">
        <w:rPr>
          <w:rFonts w:ascii="Arial" w:hAnsi="Arial" w:cs="Arial"/>
          <w:lang w:val="en-AU"/>
        </w:rPr>
        <w:t xml:space="preserve">regulations and institutions on waste management in </w:t>
      </w:r>
      <w:r>
        <w:rPr>
          <w:rFonts w:ascii="Arial" w:hAnsi="Arial" w:cs="Arial"/>
          <w:lang w:val="en-AU"/>
        </w:rPr>
        <w:t>Viet Nam</w:t>
      </w:r>
      <w:r w:rsidRPr="00FB3BB5">
        <w:rPr>
          <w:rFonts w:ascii="Arial" w:hAnsi="Arial" w:cs="Arial"/>
          <w:lang w:val="en-AU"/>
        </w:rPr>
        <w:t xml:space="preserve"> as well as some related international regulations, </w:t>
      </w:r>
      <w:r w:rsidRPr="00FB3BB5">
        <w:rPr>
          <w:rFonts w:ascii="Arial" w:hAnsi="Arial" w:cs="Arial"/>
        </w:rPr>
        <w:t xml:space="preserve">ecological, social and cultural context of </w:t>
      </w:r>
      <w:r>
        <w:rPr>
          <w:rFonts w:ascii="Arial" w:hAnsi="Arial" w:cs="Arial"/>
        </w:rPr>
        <w:t>Viet Nam</w:t>
      </w:r>
      <w:r w:rsidRPr="00FB3BB5">
        <w:rPr>
          <w:rFonts w:ascii="Arial" w:hAnsi="Arial" w:cs="Arial"/>
        </w:rPr>
        <w:t xml:space="preserve">, including of relevant issues (for example issues related to marine ecosystems, waste management and pollution impacts, </w:t>
      </w:r>
      <w:r w:rsidRPr="00FB3BB5">
        <w:rPr>
          <w:rFonts w:ascii="Arial" w:hAnsi="Arial" w:cs="Arial"/>
          <w:lang w:val="en-AU"/>
        </w:rPr>
        <w:t>Basel Convention</w:t>
      </w:r>
      <w:r w:rsidRPr="00FB3BB5">
        <w:rPr>
          <w:rFonts w:ascii="Arial" w:hAnsi="Arial" w:cs="Arial"/>
        </w:rPr>
        <w:t>, multi-lateral environmental agreements);</w:t>
      </w:r>
    </w:p>
    <w:p w14:paraId="180D61C5" w14:textId="7CB0F64D" w:rsidR="00CE0DEC" w:rsidRDefault="00CE0DEC" w:rsidP="00CE0DEC">
      <w:pPr>
        <w:pStyle w:val="ListParagraph"/>
        <w:spacing w:before="120" w:after="120" w:line="240" w:lineRule="auto"/>
        <w:ind w:left="0" w:firstLine="567"/>
        <w:jc w:val="both"/>
        <w:rPr>
          <w:rFonts w:ascii="Arial" w:hAnsi="Arial" w:cs="Arial"/>
          <w:lang w:val="en-AU"/>
        </w:rPr>
      </w:pPr>
      <w:r>
        <w:rPr>
          <w:rFonts w:ascii="Arial" w:hAnsi="Arial" w:cs="Arial"/>
        </w:rPr>
        <w:t xml:space="preserve">- </w:t>
      </w:r>
      <w:r w:rsidRPr="00FB3BB5">
        <w:rPr>
          <w:rFonts w:ascii="Arial" w:hAnsi="Arial" w:cs="Arial"/>
          <w:lang w:val="en-AU"/>
        </w:rPr>
        <w:t xml:space="preserve">Eligible to provide consulting activities for </w:t>
      </w:r>
      <w:r w:rsidR="000F5178">
        <w:rPr>
          <w:rFonts w:ascii="Arial" w:hAnsi="Arial" w:cs="Arial"/>
          <w:lang w:val="en-AU"/>
        </w:rPr>
        <w:t>WWF-Viet Nam</w:t>
      </w:r>
      <w:r>
        <w:rPr>
          <w:rFonts w:ascii="Arial" w:hAnsi="Arial" w:cs="Arial"/>
          <w:lang w:val="en-AU"/>
        </w:rPr>
        <w:t xml:space="preserve"> and MONRE/VASI</w:t>
      </w:r>
      <w:r w:rsidRPr="00FB3BB5">
        <w:rPr>
          <w:rFonts w:ascii="Arial" w:hAnsi="Arial" w:cs="Arial"/>
          <w:lang w:val="en-AU"/>
        </w:rPr>
        <w:t>; and have experience working with international organizations.</w:t>
      </w:r>
    </w:p>
    <w:p w14:paraId="2BE5DA51" w14:textId="2BF51019" w:rsidR="000F5178" w:rsidRDefault="000F5178" w:rsidP="00CE0DEC">
      <w:pPr>
        <w:pStyle w:val="ListParagraph"/>
        <w:spacing w:before="120" w:after="120" w:line="240" w:lineRule="auto"/>
        <w:ind w:left="0" w:firstLine="567"/>
        <w:jc w:val="both"/>
        <w:rPr>
          <w:rFonts w:ascii="Arial" w:hAnsi="Arial" w:cs="Arial"/>
          <w:lang w:val="en-AU"/>
        </w:rPr>
      </w:pPr>
    </w:p>
    <w:p w14:paraId="428BCAC0" w14:textId="65299D09" w:rsidR="000F5178" w:rsidRPr="00981358" w:rsidRDefault="00200BD2" w:rsidP="000F5178">
      <w:pPr>
        <w:spacing w:before="120" w:line="360" w:lineRule="auto"/>
        <w:jc w:val="both"/>
        <w:rPr>
          <w:rFonts w:ascii="Arial" w:hAnsi="Arial" w:cs="Arial"/>
        </w:rPr>
      </w:pPr>
      <w:r>
        <w:rPr>
          <w:rFonts w:ascii="Arial" w:hAnsi="Arial" w:cs="Arial"/>
          <w:b/>
          <w:bCs/>
        </w:rPr>
        <w:t>VII</w:t>
      </w:r>
      <w:r w:rsidR="00721CD4">
        <w:rPr>
          <w:rFonts w:ascii="Arial" w:hAnsi="Arial" w:cs="Arial"/>
          <w:b/>
          <w:bCs/>
        </w:rPr>
        <w:t xml:space="preserve">I. </w:t>
      </w:r>
      <w:r w:rsidR="000F5178" w:rsidRPr="00981358">
        <w:rPr>
          <w:rFonts w:ascii="Arial" w:hAnsi="Arial" w:cs="Arial"/>
          <w:b/>
          <w:bCs/>
        </w:rPr>
        <w:t>How to apply</w:t>
      </w:r>
    </w:p>
    <w:p w14:paraId="2391924B" w14:textId="77777777" w:rsidR="00DB155F" w:rsidRDefault="00721CD4" w:rsidP="00721CD4">
      <w:pPr>
        <w:jc w:val="both"/>
        <w:rPr>
          <w:rFonts w:ascii="Arial" w:hAnsi="Arial" w:cs="Arial"/>
          <w:b/>
          <w:spacing w:val="-10"/>
          <w:lang w:val="en-AU"/>
        </w:rPr>
      </w:pPr>
      <w:r w:rsidRPr="00490A33">
        <w:rPr>
          <w:rFonts w:ascii="Arial" w:hAnsi="Arial" w:cs="Arial"/>
          <w:lang w:val="vi-VN"/>
        </w:rPr>
        <w:t>Interested consultant</w:t>
      </w:r>
      <w:r>
        <w:rPr>
          <w:rFonts w:ascii="Arial" w:hAnsi="Arial" w:cs="Arial"/>
          <w:lang w:val="en-US"/>
        </w:rPr>
        <w:t>s are invited to</w:t>
      </w:r>
      <w:r w:rsidRPr="00490A33">
        <w:rPr>
          <w:rFonts w:ascii="Arial" w:hAnsi="Arial" w:cs="Arial"/>
          <w:lang w:val="vi-VN"/>
        </w:rPr>
        <w:t xml:space="preserve"> submit application (CV and </w:t>
      </w:r>
      <w:r>
        <w:rPr>
          <w:rFonts w:ascii="Arial" w:hAnsi="Arial" w:cs="Arial"/>
          <w:lang w:val="en-US"/>
        </w:rPr>
        <w:t>quotation</w:t>
      </w:r>
      <w:r w:rsidRPr="00490A33">
        <w:rPr>
          <w:rFonts w:ascii="Arial" w:hAnsi="Arial" w:cs="Arial"/>
          <w:lang w:val="vi-VN"/>
        </w:rPr>
        <w:t xml:space="preserve">) to: </w:t>
      </w:r>
      <w:hyperlink r:id="rId8" w:history="1">
        <w:r w:rsidRPr="00981358">
          <w:rPr>
            <w:rStyle w:val="Hyperlink"/>
            <w:rFonts w:ascii="Arial" w:hAnsi="Arial" w:cs="Arial"/>
            <w:color w:val="006262"/>
            <w:bdr w:val="none" w:sz="0" w:space="0" w:color="auto" w:frame="1"/>
          </w:rPr>
          <w:t>procurement@wwf.org.vn</w:t>
        </w:r>
      </w:hyperlink>
      <w:r>
        <w:rPr>
          <w:rStyle w:val="Hyperlink"/>
          <w:rFonts w:ascii="Arial" w:hAnsi="Arial" w:cs="Arial"/>
          <w:color w:val="006262"/>
          <w:bdr w:val="none" w:sz="0" w:space="0" w:color="auto" w:frame="1"/>
        </w:rPr>
        <w:t>,</w:t>
      </w:r>
      <w:r w:rsidRPr="00DB155F">
        <w:rPr>
          <w:rStyle w:val="Hyperlink"/>
          <w:rFonts w:ascii="Arial" w:hAnsi="Arial" w:cs="Arial"/>
          <w:color w:val="006262"/>
          <w:u w:val="none"/>
          <w:bdr w:val="none" w:sz="0" w:space="0" w:color="auto" w:frame="1"/>
        </w:rPr>
        <w:t xml:space="preserve"> </w:t>
      </w:r>
      <w:r w:rsidRPr="00981358">
        <w:rPr>
          <w:rFonts w:ascii="Arial" w:hAnsi="Arial" w:cs="Arial"/>
          <w:color w:val="222222"/>
        </w:rPr>
        <w:t>clearly indicat</w:t>
      </w:r>
      <w:r>
        <w:rPr>
          <w:rFonts w:ascii="Arial" w:hAnsi="Arial" w:cs="Arial"/>
          <w:color w:val="222222"/>
        </w:rPr>
        <w:t xml:space="preserve">ing email subject of the tender </w:t>
      </w:r>
      <w:r w:rsidRPr="00981358">
        <w:rPr>
          <w:rFonts w:ascii="Arial" w:hAnsi="Arial" w:cs="Arial"/>
          <w:color w:val="222222"/>
        </w:rPr>
        <w:t>reference</w:t>
      </w:r>
      <w:r>
        <w:rPr>
          <w:rFonts w:ascii="Arial" w:hAnsi="Arial" w:cs="Arial"/>
          <w:color w:val="222222"/>
        </w:rPr>
        <w:t>: “</w:t>
      </w:r>
      <w:r w:rsidRPr="00CE0DEC">
        <w:rPr>
          <w:rFonts w:ascii="Arial" w:hAnsi="Arial" w:cs="Arial"/>
          <w:b/>
          <w:spacing w:val="-10"/>
        </w:rPr>
        <w:t>Ref. 32</w:t>
      </w:r>
      <w:r>
        <w:rPr>
          <w:rFonts w:ascii="Arial" w:hAnsi="Arial" w:cs="Arial"/>
          <w:b/>
          <w:spacing w:val="-10"/>
        </w:rPr>
        <w:t>.</w:t>
      </w:r>
      <w:r w:rsidRPr="00CE0DEC">
        <w:rPr>
          <w:rFonts w:ascii="Arial" w:hAnsi="Arial" w:cs="Arial"/>
          <w:b/>
          <w:spacing w:val="-10"/>
        </w:rPr>
        <w:t xml:space="preserve">20: </w:t>
      </w:r>
      <w:r w:rsidRPr="00CE0DEC">
        <w:rPr>
          <w:rFonts w:ascii="Arial" w:hAnsi="Arial" w:cs="Arial"/>
          <w:b/>
          <w:spacing w:val="-10"/>
          <w:lang w:val="en-AU"/>
        </w:rPr>
        <w:t>Building a base-level information profile of marine plastic litter</w:t>
      </w:r>
      <w:r w:rsidR="00DB155F">
        <w:rPr>
          <w:rFonts w:ascii="Arial" w:hAnsi="Arial" w:cs="Arial"/>
          <w:b/>
          <w:spacing w:val="-10"/>
          <w:lang w:val="en-AU"/>
        </w:rPr>
        <w:t>.</w:t>
      </w:r>
      <w:r>
        <w:rPr>
          <w:rFonts w:ascii="Arial" w:hAnsi="Arial" w:cs="Arial"/>
          <w:b/>
          <w:spacing w:val="-10"/>
          <w:lang w:val="en-AU"/>
        </w:rPr>
        <w:t>”</w:t>
      </w:r>
    </w:p>
    <w:p w14:paraId="73774B2C" w14:textId="65024E02" w:rsidR="000F5178" w:rsidRDefault="00DB155F" w:rsidP="00721CD4">
      <w:pPr>
        <w:jc w:val="both"/>
        <w:rPr>
          <w:rStyle w:val="Hyperlink"/>
          <w:rFonts w:ascii="Arial" w:hAnsi="Arial" w:cs="Arial"/>
        </w:rPr>
      </w:pPr>
      <w:r w:rsidRPr="00DB155F">
        <w:rPr>
          <w:rFonts w:ascii="Arial" w:hAnsi="Arial" w:cs="Arial"/>
          <w:spacing w:val="-10"/>
          <w:lang w:val="en-AU"/>
        </w:rPr>
        <w:t xml:space="preserve">Application </w:t>
      </w:r>
      <w:proofErr w:type="gramStart"/>
      <w:r w:rsidRPr="00DB155F">
        <w:rPr>
          <w:rFonts w:ascii="Arial" w:hAnsi="Arial" w:cs="Arial"/>
          <w:spacing w:val="-10"/>
          <w:lang w:val="en-AU"/>
        </w:rPr>
        <w:t>must be submitted</w:t>
      </w:r>
      <w:proofErr w:type="gramEnd"/>
      <w:r w:rsidRPr="00DB155F">
        <w:rPr>
          <w:rFonts w:ascii="Arial" w:hAnsi="Arial" w:cs="Arial"/>
          <w:spacing w:val="-10"/>
          <w:lang w:val="en-AU"/>
        </w:rPr>
        <w:t xml:space="preserve"> to above email address</w:t>
      </w:r>
      <w:r>
        <w:rPr>
          <w:rFonts w:ascii="Arial" w:hAnsi="Arial" w:cs="Arial"/>
          <w:b/>
          <w:spacing w:val="-10"/>
          <w:lang w:val="en-AU"/>
        </w:rPr>
        <w:t xml:space="preserve"> </w:t>
      </w:r>
      <w:r w:rsidR="00721CD4">
        <w:rPr>
          <w:rFonts w:ascii="Arial" w:hAnsi="Arial" w:cs="Arial"/>
          <w:b/>
          <w:spacing w:val="-10"/>
          <w:lang w:val="en-AU"/>
        </w:rPr>
        <w:t>no later than 3 PM 20</w:t>
      </w:r>
      <w:r w:rsidR="00721CD4" w:rsidRPr="00721CD4">
        <w:rPr>
          <w:rFonts w:ascii="Arial" w:hAnsi="Arial" w:cs="Arial"/>
          <w:b/>
          <w:spacing w:val="-10"/>
          <w:vertAlign w:val="superscript"/>
          <w:lang w:val="en-AU"/>
        </w:rPr>
        <w:t>th</w:t>
      </w:r>
      <w:r w:rsidR="00721CD4">
        <w:rPr>
          <w:rFonts w:ascii="Arial" w:hAnsi="Arial" w:cs="Arial"/>
          <w:b/>
          <w:spacing w:val="-10"/>
          <w:lang w:val="en-AU"/>
        </w:rPr>
        <w:t xml:space="preserve"> May 202</w:t>
      </w:r>
      <w:r w:rsidR="00721CD4" w:rsidRPr="00721CD4">
        <w:rPr>
          <w:rFonts w:ascii="Arial" w:hAnsi="Arial" w:cs="Arial"/>
          <w:b/>
          <w:spacing w:val="-10"/>
          <w:lang w:val="en-AU"/>
        </w:rPr>
        <w:t>0</w:t>
      </w:r>
      <w:r>
        <w:rPr>
          <w:rStyle w:val="Hyperlink"/>
          <w:rFonts w:ascii="Arial" w:hAnsi="Arial" w:cs="Arial"/>
          <w:color w:val="auto"/>
          <w:u w:val="none"/>
        </w:rPr>
        <w:t>.</w:t>
      </w:r>
    </w:p>
    <w:p w14:paraId="243A1B2F" w14:textId="44416700" w:rsidR="00721CD4" w:rsidRPr="00721CD4" w:rsidRDefault="00721CD4" w:rsidP="00721CD4">
      <w:pPr>
        <w:jc w:val="both"/>
        <w:rPr>
          <w:rFonts w:ascii="Arial" w:hAnsi="Arial" w:cs="Arial"/>
        </w:rPr>
      </w:pPr>
      <w:r w:rsidRPr="00721CD4">
        <w:rPr>
          <w:rStyle w:val="Hyperlink"/>
          <w:rFonts w:ascii="Arial" w:hAnsi="Arial" w:cs="Arial"/>
          <w:color w:val="auto"/>
          <w:u w:val="none"/>
        </w:rPr>
        <w:t xml:space="preserve">Late application </w:t>
      </w:r>
      <w:proofErr w:type="gramStart"/>
      <w:r w:rsidRPr="00721CD4">
        <w:rPr>
          <w:rStyle w:val="Hyperlink"/>
          <w:rFonts w:ascii="Arial" w:hAnsi="Arial" w:cs="Arial"/>
          <w:color w:val="auto"/>
          <w:u w:val="none"/>
        </w:rPr>
        <w:t>will be declared</w:t>
      </w:r>
      <w:proofErr w:type="gramEnd"/>
      <w:r w:rsidRPr="00721CD4">
        <w:rPr>
          <w:rStyle w:val="Hyperlink"/>
          <w:rFonts w:ascii="Arial" w:hAnsi="Arial" w:cs="Arial"/>
          <w:color w:val="auto"/>
          <w:u w:val="none"/>
        </w:rPr>
        <w:t xml:space="preserve"> invalid.</w:t>
      </w:r>
    </w:p>
    <w:p w14:paraId="2B802E78" w14:textId="7616D47D" w:rsidR="00792E0A" w:rsidRPr="00975294" w:rsidRDefault="00792E0A" w:rsidP="00CE0DEC">
      <w:pPr>
        <w:pStyle w:val="BodyText"/>
        <w:spacing w:before="120"/>
        <w:jc w:val="both"/>
        <w:rPr>
          <w:rFonts w:ascii="Arial" w:hAnsi="Arial" w:cs="Arial"/>
        </w:rPr>
      </w:pPr>
    </w:p>
    <w:sectPr w:rsidR="00792E0A" w:rsidRPr="00975294" w:rsidSect="00CE0DEC">
      <w:head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EE739" w14:textId="77777777" w:rsidR="00EB5DFE" w:rsidRDefault="00EB5DFE" w:rsidP="00396259">
      <w:pPr>
        <w:spacing w:after="0" w:line="240" w:lineRule="auto"/>
      </w:pPr>
      <w:r>
        <w:separator/>
      </w:r>
    </w:p>
  </w:endnote>
  <w:endnote w:type="continuationSeparator" w:id="0">
    <w:p w14:paraId="1441B03E" w14:textId="77777777" w:rsidR="00EB5DFE" w:rsidRDefault="00EB5DFE" w:rsidP="0039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76CD1" w14:textId="77777777" w:rsidR="00EB5DFE" w:rsidRDefault="00EB5DFE" w:rsidP="00396259">
      <w:pPr>
        <w:spacing w:after="0" w:line="240" w:lineRule="auto"/>
      </w:pPr>
      <w:r>
        <w:separator/>
      </w:r>
    </w:p>
  </w:footnote>
  <w:footnote w:type="continuationSeparator" w:id="0">
    <w:p w14:paraId="2CB041A4" w14:textId="77777777" w:rsidR="00EB5DFE" w:rsidRDefault="00EB5DFE" w:rsidP="00396259">
      <w:pPr>
        <w:spacing w:after="0" w:line="240" w:lineRule="auto"/>
      </w:pPr>
      <w:r>
        <w:continuationSeparator/>
      </w:r>
    </w:p>
  </w:footnote>
  <w:footnote w:id="1">
    <w:p w14:paraId="546C7032" w14:textId="77777777" w:rsidR="00CE0DEC" w:rsidRPr="009D665A" w:rsidRDefault="00CE0DEC" w:rsidP="00CE0DEC">
      <w:pPr>
        <w:pStyle w:val="FootnoteText"/>
        <w:jc w:val="both"/>
        <w:rPr>
          <w:rFonts w:ascii="Arial" w:hAnsi="Arial" w:cs="Arial"/>
          <w:sz w:val="18"/>
          <w:szCs w:val="18"/>
        </w:rPr>
      </w:pPr>
      <w:r w:rsidRPr="009D665A">
        <w:rPr>
          <w:rStyle w:val="FootnoteReference"/>
          <w:rFonts w:ascii="Arial" w:hAnsi="Arial" w:cs="Arial"/>
          <w:sz w:val="18"/>
          <w:szCs w:val="18"/>
        </w:rPr>
        <w:footnoteRef/>
      </w:r>
      <w:r w:rsidRPr="009D665A">
        <w:rPr>
          <w:rFonts w:ascii="Arial" w:hAnsi="Arial" w:cs="Arial"/>
          <w:sz w:val="18"/>
          <w:szCs w:val="18"/>
        </w:rPr>
        <w:t xml:space="preserve"> </w:t>
      </w:r>
      <w:proofErr w:type="spellStart"/>
      <w:r w:rsidRPr="009D665A">
        <w:rPr>
          <w:rFonts w:ascii="Arial" w:eastAsia="Times New Roman" w:hAnsi="Arial" w:cs="Arial"/>
          <w:sz w:val="18"/>
          <w:szCs w:val="18"/>
        </w:rPr>
        <w:t>Jambeck</w:t>
      </w:r>
      <w:proofErr w:type="spellEnd"/>
      <w:r w:rsidRPr="009D665A">
        <w:rPr>
          <w:rFonts w:ascii="Arial" w:eastAsia="Times New Roman" w:hAnsi="Arial" w:cs="Arial"/>
          <w:sz w:val="18"/>
          <w:szCs w:val="18"/>
        </w:rPr>
        <w:t xml:space="preserve">, J. R., Geyer R., Wilcox C., </w:t>
      </w:r>
      <w:proofErr w:type="spellStart"/>
      <w:r w:rsidRPr="009D665A">
        <w:rPr>
          <w:rFonts w:ascii="Arial" w:eastAsia="Times New Roman" w:hAnsi="Arial" w:cs="Arial"/>
          <w:sz w:val="18"/>
          <w:szCs w:val="18"/>
        </w:rPr>
        <w:t>Siegler</w:t>
      </w:r>
      <w:proofErr w:type="spellEnd"/>
      <w:r w:rsidRPr="009D665A">
        <w:rPr>
          <w:rFonts w:ascii="Arial" w:eastAsia="Times New Roman" w:hAnsi="Arial" w:cs="Arial"/>
          <w:sz w:val="18"/>
          <w:szCs w:val="18"/>
        </w:rPr>
        <w:t xml:space="preserve"> T. R., Perryman M., </w:t>
      </w:r>
      <w:proofErr w:type="spellStart"/>
      <w:r w:rsidRPr="009D665A">
        <w:rPr>
          <w:rFonts w:ascii="Arial" w:eastAsia="Times New Roman" w:hAnsi="Arial" w:cs="Arial"/>
          <w:sz w:val="18"/>
          <w:szCs w:val="18"/>
        </w:rPr>
        <w:t>Andrady</w:t>
      </w:r>
      <w:proofErr w:type="spellEnd"/>
      <w:r w:rsidRPr="009D665A">
        <w:rPr>
          <w:rFonts w:ascii="Arial" w:eastAsia="Times New Roman" w:hAnsi="Arial" w:cs="Arial"/>
          <w:sz w:val="18"/>
          <w:szCs w:val="18"/>
        </w:rPr>
        <w:t xml:space="preserve"> A., Narayan R., and Law K. L. (2015). “Plastic waste inputs from land into the ocean”. Science 347(6223): 768-771.</w:t>
      </w:r>
    </w:p>
  </w:footnote>
  <w:footnote w:id="2">
    <w:p w14:paraId="5F191FC1" w14:textId="420538ED" w:rsidR="00CE0DEC" w:rsidRPr="009D665A" w:rsidRDefault="00CE0DEC" w:rsidP="00CE0DEC">
      <w:pPr>
        <w:pStyle w:val="FootnoteText"/>
        <w:jc w:val="both"/>
        <w:rPr>
          <w:rFonts w:ascii="Arial" w:hAnsi="Arial" w:cs="Arial"/>
          <w:sz w:val="18"/>
          <w:szCs w:val="18"/>
        </w:rPr>
      </w:pPr>
      <w:r w:rsidRPr="009D665A">
        <w:rPr>
          <w:rStyle w:val="FootnoteReference"/>
          <w:rFonts w:ascii="Arial" w:hAnsi="Arial" w:cs="Arial"/>
          <w:sz w:val="18"/>
          <w:szCs w:val="18"/>
        </w:rPr>
        <w:footnoteRef/>
      </w:r>
      <w:r w:rsidRPr="009D665A">
        <w:rPr>
          <w:rFonts w:ascii="Arial" w:hAnsi="Arial" w:cs="Arial"/>
          <w:sz w:val="18"/>
          <w:szCs w:val="18"/>
        </w:rPr>
        <w:t xml:space="preserve"> Resolution No.36-NQ/TW dated </w:t>
      </w:r>
      <w:proofErr w:type="gramStart"/>
      <w:r w:rsidRPr="009D665A">
        <w:rPr>
          <w:rFonts w:ascii="Arial" w:hAnsi="Arial" w:cs="Arial"/>
          <w:sz w:val="18"/>
          <w:szCs w:val="18"/>
        </w:rPr>
        <w:t>22</w:t>
      </w:r>
      <w:r w:rsidR="000F2EEE" w:rsidRPr="000F2EEE">
        <w:rPr>
          <w:rFonts w:ascii="Arial" w:hAnsi="Arial" w:cs="Arial"/>
          <w:sz w:val="18"/>
          <w:szCs w:val="18"/>
          <w:vertAlign w:val="superscript"/>
        </w:rPr>
        <w:t>th</w:t>
      </w:r>
      <w:proofErr w:type="gramEnd"/>
      <w:r w:rsidR="000F2EEE">
        <w:rPr>
          <w:rFonts w:ascii="Arial" w:hAnsi="Arial" w:cs="Arial"/>
          <w:sz w:val="18"/>
          <w:szCs w:val="18"/>
        </w:rPr>
        <w:t xml:space="preserve"> </w:t>
      </w:r>
      <w:r w:rsidR="000F2EEE" w:rsidRPr="009D665A">
        <w:rPr>
          <w:rFonts w:ascii="Arial" w:hAnsi="Arial" w:cs="Arial"/>
          <w:sz w:val="18"/>
          <w:szCs w:val="18"/>
        </w:rPr>
        <w:t>Oct</w:t>
      </w:r>
      <w:r w:rsidR="000F2EEE">
        <w:rPr>
          <w:rFonts w:ascii="Arial" w:hAnsi="Arial" w:cs="Arial"/>
          <w:sz w:val="18"/>
          <w:szCs w:val="18"/>
        </w:rPr>
        <w:t>ober</w:t>
      </w:r>
      <w:r w:rsidR="000F2EEE" w:rsidRPr="009D665A">
        <w:rPr>
          <w:rFonts w:ascii="Arial" w:hAnsi="Arial" w:cs="Arial"/>
          <w:sz w:val="18"/>
          <w:szCs w:val="18"/>
        </w:rPr>
        <w:t xml:space="preserve"> </w:t>
      </w:r>
      <w:r w:rsidRPr="009D665A">
        <w:rPr>
          <w:rFonts w:ascii="Arial" w:hAnsi="Arial" w:cs="Arial"/>
          <w:sz w:val="18"/>
          <w:szCs w:val="18"/>
        </w:rPr>
        <w:t xml:space="preserve">2018 of Communist Party of </w:t>
      </w:r>
      <w:r>
        <w:rPr>
          <w:rFonts w:ascii="Arial" w:hAnsi="Arial" w:cs="Arial"/>
          <w:sz w:val="18"/>
          <w:szCs w:val="18"/>
        </w:rPr>
        <w:t>Viet Nam</w:t>
      </w:r>
      <w:r w:rsidRPr="009D665A">
        <w:rPr>
          <w:rFonts w:ascii="Arial" w:hAnsi="Arial" w:cs="Arial"/>
          <w:sz w:val="18"/>
          <w:szCs w:val="18"/>
        </w:rPr>
        <w:t xml:space="preserve"> Central Committee on the Strategy for the sustainable development of </w:t>
      </w:r>
      <w:r>
        <w:rPr>
          <w:rFonts w:ascii="Arial" w:hAnsi="Arial" w:cs="Arial"/>
          <w:sz w:val="18"/>
          <w:szCs w:val="18"/>
        </w:rPr>
        <w:t>Viet Nam</w:t>
      </w:r>
      <w:r w:rsidRPr="009D665A">
        <w:rPr>
          <w:rFonts w:ascii="Arial" w:hAnsi="Arial" w:cs="Arial"/>
          <w:sz w:val="18"/>
          <w:szCs w:val="18"/>
        </w:rPr>
        <w:t>’s marine economy by 2030, with a vision to 2045.</w:t>
      </w:r>
    </w:p>
  </w:footnote>
  <w:footnote w:id="3">
    <w:p w14:paraId="61E41709" w14:textId="22658032" w:rsidR="00CE0DEC" w:rsidRPr="009D665A" w:rsidRDefault="00CE0DEC" w:rsidP="00CE0DEC">
      <w:pPr>
        <w:pStyle w:val="FootnoteText"/>
        <w:rPr>
          <w:rFonts w:ascii="Arial" w:hAnsi="Arial" w:cs="Arial"/>
          <w:sz w:val="18"/>
          <w:szCs w:val="18"/>
        </w:rPr>
      </w:pPr>
      <w:r w:rsidRPr="009D665A">
        <w:rPr>
          <w:rStyle w:val="FootnoteReference"/>
          <w:rFonts w:ascii="Arial" w:hAnsi="Arial" w:cs="Arial"/>
          <w:sz w:val="18"/>
          <w:szCs w:val="18"/>
        </w:rPr>
        <w:footnoteRef/>
      </w:r>
      <w:r w:rsidRPr="009D665A">
        <w:rPr>
          <w:rFonts w:ascii="Arial" w:hAnsi="Arial" w:cs="Arial"/>
          <w:sz w:val="18"/>
          <w:szCs w:val="18"/>
        </w:rPr>
        <w:t xml:space="preserve"> Decision No.622/QD-</w:t>
      </w:r>
      <w:proofErr w:type="spellStart"/>
      <w:r w:rsidRPr="009D665A">
        <w:rPr>
          <w:rFonts w:ascii="Arial" w:hAnsi="Arial" w:cs="Arial"/>
          <w:sz w:val="18"/>
          <w:szCs w:val="18"/>
        </w:rPr>
        <w:t>TTg</w:t>
      </w:r>
      <w:proofErr w:type="spellEnd"/>
      <w:r w:rsidRPr="009D665A">
        <w:rPr>
          <w:rFonts w:ascii="Arial" w:hAnsi="Arial" w:cs="Arial"/>
          <w:sz w:val="18"/>
          <w:szCs w:val="18"/>
        </w:rPr>
        <w:t xml:space="preserve"> dated </w:t>
      </w:r>
      <w:proofErr w:type="gramStart"/>
      <w:r w:rsidR="000F2EEE">
        <w:rPr>
          <w:rFonts w:ascii="Arial" w:hAnsi="Arial" w:cs="Arial"/>
          <w:sz w:val="18"/>
          <w:szCs w:val="18"/>
        </w:rPr>
        <w:t>10</w:t>
      </w:r>
      <w:r w:rsidR="000F2EEE" w:rsidRPr="000F2EEE">
        <w:rPr>
          <w:rFonts w:ascii="Arial" w:hAnsi="Arial" w:cs="Arial"/>
          <w:sz w:val="18"/>
          <w:szCs w:val="18"/>
          <w:vertAlign w:val="superscript"/>
        </w:rPr>
        <w:t>th</w:t>
      </w:r>
      <w:proofErr w:type="gramEnd"/>
      <w:r w:rsidR="000F2EEE">
        <w:rPr>
          <w:rFonts w:ascii="Arial" w:hAnsi="Arial" w:cs="Arial"/>
          <w:sz w:val="18"/>
          <w:szCs w:val="18"/>
        </w:rPr>
        <w:t xml:space="preserve"> May </w:t>
      </w:r>
      <w:r w:rsidRPr="009D665A">
        <w:rPr>
          <w:rFonts w:ascii="Arial" w:hAnsi="Arial" w:cs="Arial"/>
          <w:sz w:val="18"/>
          <w:szCs w:val="18"/>
        </w:rPr>
        <w:t>2017 of Prime Minister on the Issuance of the National Action Plan for the Implementation of the 2030 Sustainable Development Agenda.</w:t>
      </w:r>
    </w:p>
  </w:footnote>
  <w:footnote w:id="4">
    <w:p w14:paraId="0654B201" w14:textId="291BB803" w:rsidR="00CE0DEC" w:rsidRPr="009D665A" w:rsidRDefault="00CE0DEC" w:rsidP="00CE0DEC">
      <w:pPr>
        <w:pStyle w:val="FootnoteText"/>
        <w:rPr>
          <w:rFonts w:ascii="Arial" w:hAnsi="Arial" w:cs="Arial"/>
          <w:sz w:val="18"/>
          <w:szCs w:val="18"/>
        </w:rPr>
      </w:pPr>
      <w:r w:rsidRPr="009D665A">
        <w:rPr>
          <w:rStyle w:val="FootnoteReference"/>
          <w:rFonts w:ascii="Arial" w:hAnsi="Arial" w:cs="Arial"/>
          <w:sz w:val="18"/>
          <w:szCs w:val="18"/>
        </w:rPr>
        <w:footnoteRef/>
      </w:r>
      <w:r w:rsidRPr="009D665A">
        <w:rPr>
          <w:rFonts w:ascii="Arial" w:hAnsi="Arial" w:cs="Arial"/>
          <w:sz w:val="18"/>
          <w:szCs w:val="18"/>
        </w:rPr>
        <w:t xml:space="preserve"> Resolution No.26/NQ-CP dated </w:t>
      </w:r>
      <w:proofErr w:type="gramStart"/>
      <w:r w:rsidR="000F2EEE">
        <w:rPr>
          <w:rFonts w:ascii="Arial" w:hAnsi="Arial" w:cs="Arial"/>
          <w:sz w:val="18"/>
          <w:szCs w:val="18"/>
        </w:rPr>
        <w:t>05</w:t>
      </w:r>
      <w:r w:rsidR="000F2EEE" w:rsidRPr="000F2EEE">
        <w:rPr>
          <w:rFonts w:ascii="Arial" w:hAnsi="Arial" w:cs="Arial"/>
          <w:sz w:val="18"/>
          <w:szCs w:val="18"/>
          <w:vertAlign w:val="superscript"/>
        </w:rPr>
        <w:t>th</w:t>
      </w:r>
      <w:proofErr w:type="gramEnd"/>
      <w:r w:rsidR="000F2EEE">
        <w:rPr>
          <w:rFonts w:ascii="Arial" w:hAnsi="Arial" w:cs="Arial"/>
          <w:sz w:val="18"/>
          <w:szCs w:val="18"/>
        </w:rPr>
        <w:t xml:space="preserve"> March</w:t>
      </w:r>
      <w:r w:rsidR="000F2EEE" w:rsidRPr="000F2EEE">
        <w:rPr>
          <w:rFonts w:ascii="Arial" w:hAnsi="Arial" w:cs="Arial"/>
          <w:sz w:val="18"/>
          <w:szCs w:val="18"/>
        </w:rPr>
        <w:t xml:space="preserve"> </w:t>
      </w:r>
      <w:r w:rsidRPr="009D665A">
        <w:rPr>
          <w:rFonts w:ascii="Arial" w:hAnsi="Arial" w:cs="Arial"/>
          <w:sz w:val="18"/>
          <w:szCs w:val="18"/>
        </w:rPr>
        <w:t>2020 of Government on Promulgating the Master plan and 5-year plan of Government for implementation the Resolution No. 36-NQ/TW</w:t>
      </w:r>
      <w:r>
        <w:rPr>
          <w:rFonts w:ascii="Arial" w:hAnsi="Arial" w:cs="Arial"/>
          <w:sz w:val="18"/>
          <w:szCs w:val="18"/>
        </w:rPr>
        <w:t>.</w:t>
      </w:r>
    </w:p>
  </w:footnote>
  <w:footnote w:id="5">
    <w:p w14:paraId="7A3D7BE5" w14:textId="079406BD" w:rsidR="00CE0DEC" w:rsidRPr="009D665A" w:rsidRDefault="00CE0DEC" w:rsidP="00CE0DEC">
      <w:pPr>
        <w:pStyle w:val="FootnoteText"/>
        <w:jc w:val="both"/>
        <w:rPr>
          <w:rFonts w:ascii="Arial" w:hAnsi="Arial" w:cs="Arial"/>
          <w:sz w:val="18"/>
          <w:szCs w:val="18"/>
        </w:rPr>
      </w:pPr>
      <w:r w:rsidRPr="009D665A">
        <w:rPr>
          <w:rStyle w:val="FootnoteReference"/>
          <w:rFonts w:ascii="Arial" w:hAnsi="Arial" w:cs="Arial"/>
          <w:sz w:val="18"/>
          <w:szCs w:val="18"/>
        </w:rPr>
        <w:footnoteRef/>
      </w:r>
      <w:r w:rsidRPr="009D665A">
        <w:rPr>
          <w:rFonts w:ascii="Arial" w:hAnsi="Arial" w:cs="Arial"/>
          <w:sz w:val="18"/>
          <w:szCs w:val="18"/>
        </w:rPr>
        <w:t xml:space="preserve"> De</w:t>
      </w:r>
      <w:r w:rsidR="000F2EEE">
        <w:rPr>
          <w:rFonts w:ascii="Arial" w:hAnsi="Arial" w:cs="Arial"/>
          <w:sz w:val="18"/>
          <w:szCs w:val="18"/>
        </w:rPr>
        <w:t>cision No.1746/QD-</w:t>
      </w:r>
      <w:proofErr w:type="spellStart"/>
      <w:r w:rsidR="000F2EEE">
        <w:rPr>
          <w:rFonts w:ascii="Arial" w:hAnsi="Arial" w:cs="Arial"/>
          <w:sz w:val="18"/>
          <w:szCs w:val="18"/>
        </w:rPr>
        <w:t>TTg</w:t>
      </w:r>
      <w:proofErr w:type="spellEnd"/>
      <w:r w:rsidR="000F2EEE">
        <w:rPr>
          <w:rFonts w:ascii="Arial" w:hAnsi="Arial" w:cs="Arial"/>
          <w:sz w:val="18"/>
          <w:szCs w:val="18"/>
        </w:rPr>
        <w:t xml:space="preserve"> dated14</w:t>
      </w:r>
      <w:r w:rsidR="000F2EEE" w:rsidRPr="000F2EEE">
        <w:rPr>
          <w:rFonts w:ascii="Arial" w:hAnsi="Arial" w:cs="Arial"/>
          <w:sz w:val="18"/>
          <w:szCs w:val="18"/>
          <w:vertAlign w:val="superscript"/>
        </w:rPr>
        <w:t>th</w:t>
      </w:r>
      <w:r w:rsidR="000F2EEE">
        <w:rPr>
          <w:rFonts w:ascii="Arial" w:hAnsi="Arial" w:cs="Arial"/>
          <w:sz w:val="18"/>
          <w:szCs w:val="18"/>
        </w:rPr>
        <w:t xml:space="preserve"> December</w:t>
      </w:r>
      <w:r w:rsidR="000F2EEE" w:rsidRPr="000F2EEE">
        <w:rPr>
          <w:rFonts w:ascii="Arial" w:hAnsi="Arial" w:cs="Arial"/>
          <w:sz w:val="18"/>
          <w:szCs w:val="18"/>
        </w:rPr>
        <w:t xml:space="preserve"> </w:t>
      </w:r>
      <w:r w:rsidRPr="009D665A">
        <w:rPr>
          <w:rFonts w:ascii="Arial" w:hAnsi="Arial" w:cs="Arial"/>
          <w:sz w:val="18"/>
          <w:szCs w:val="18"/>
        </w:rPr>
        <w:t>2019 on Approval of the National Action Plan on Marine Litter Management through 2030</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4F7E" w14:textId="7F31909D" w:rsidR="00396259" w:rsidRDefault="00396259">
    <w:pPr>
      <w:pStyle w:val="Header"/>
    </w:pPr>
    <w:r>
      <w:rPr>
        <w:noProof/>
        <w:lang w:val="en-US"/>
      </w:rPr>
      <w:drawing>
        <wp:anchor distT="0" distB="0" distL="114300" distR="114300" simplePos="0" relativeHeight="251659264" behindDoc="0" locked="0" layoutInCell="0" allowOverlap="1" wp14:anchorId="4B792C5A" wp14:editId="7E9755FE">
          <wp:simplePos x="0" y="0"/>
          <wp:positionH relativeFrom="margin">
            <wp:posOffset>-174423</wp:posOffset>
          </wp:positionH>
          <wp:positionV relativeFrom="topMargin">
            <wp:align>bottom</wp:align>
          </wp:positionV>
          <wp:extent cx="2080260" cy="691086"/>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91086"/>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en-US"/>
      </w:rPr>
      <mc:AlternateContent>
        <mc:Choice Requires="wps">
          <w:drawing>
            <wp:anchor distT="0" distB="0" distL="114300" distR="114300" simplePos="0" relativeHeight="251661312" behindDoc="0" locked="1" layoutInCell="1" allowOverlap="1" wp14:anchorId="2B85CABA" wp14:editId="3A33F759">
              <wp:simplePos x="0" y="0"/>
              <wp:positionH relativeFrom="page">
                <wp:posOffset>4577080</wp:posOffset>
              </wp:positionH>
              <wp:positionV relativeFrom="page">
                <wp:posOffset>182880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08897" w14:textId="7E95DCDB" w:rsidR="00396259" w:rsidRDefault="00396259" w:rsidP="00396259">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w:t>
                          </w:r>
                          <w:r w:rsidR="00CE0DEC">
                            <w:rPr>
                              <w:rFonts w:ascii="Arial" w:hAnsi="Arial" w:cs="Arial"/>
                              <w:b/>
                              <w:sz w:val="16"/>
                              <w:szCs w:val="16"/>
                            </w:rPr>
                            <w:t>Viet Nam</w:t>
                          </w:r>
                          <w:r>
                            <w:rPr>
                              <w:rFonts w:ascii="Arial" w:hAnsi="Arial" w:cs="Arial"/>
                              <w:b/>
                              <w:sz w:val="16"/>
                              <w:szCs w:val="16"/>
                            </w:rPr>
                            <w:t xml:space="preserve">                            Tel: +84 24 3719 3049</w:t>
                          </w:r>
                        </w:p>
                        <w:p w14:paraId="6C450370" w14:textId="77777777" w:rsidR="00396259" w:rsidRDefault="00396259" w:rsidP="00396259">
                          <w:pPr>
                            <w:spacing w:after="0" w:line="200" w:lineRule="exact"/>
                            <w:rPr>
                              <w:rFonts w:ascii="Arial" w:hAnsi="Arial" w:cs="Arial"/>
                              <w:b/>
                              <w:sz w:val="16"/>
                              <w:szCs w:val="16"/>
                            </w:rPr>
                          </w:pPr>
                          <w:r>
                            <w:rPr>
                              <w:rFonts w:ascii="Arial" w:hAnsi="Arial" w:cs="Arial"/>
                              <w:b/>
                              <w:sz w:val="16"/>
                              <w:szCs w:val="16"/>
                            </w:rPr>
                            <w:t xml:space="preserve">                                                     Fax: +84 24 3719 3048</w:t>
                          </w:r>
                        </w:p>
                        <w:p w14:paraId="2EA1BFD2" w14:textId="77777777" w:rsidR="00396259" w:rsidRDefault="00396259" w:rsidP="00396259">
                          <w:pPr>
                            <w:spacing w:after="0" w:line="200" w:lineRule="exact"/>
                            <w:rPr>
                              <w:rFonts w:ascii="Arial" w:hAnsi="Arial" w:cs="Arial"/>
                              <w:b/>
                              <w:sz w:val="16"/>
                              <w:szCs w:val="16"/>
                            </w:rPr>
                          </w:pPr>
                        </w:p>
                        <w:p w14:paraId="0E48B6EE" w14:textId="77777777"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169E818F" w14:textId="736EEDA3" w:rsidR="00396259" w:rsidRPr="002635DB" w:rsidRDefault="00396259" w:rsidP="00396259">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w:t>
                          </w:r>
                          <w:r w:rsidR="00CE0DEC">
                            <w:rPr>
                              <w:rFonts w:ascii="Arial" w:hAnsi="Arial" w:cs="Arial"/>
                              <w:b/>
                              <w:sz w:val="16"/>
                              <w:szCs w:val="16"/>
                            </w:rPr>
                            <w:t>Viet Nam</w:t>
                          </w:r>
                          <w:r>
                            <w:rPr>
                              <w:rFonts w:ascii="Arial" w:hAnsi="Arial" w:cs="Arial"/>
                              <w:b/>
                              <w:sz w:val="16"/>
                              <w:szCs w:val="16"/>
                            </w:rPr>
                            <w:t>.</w:t>
                          </w:r>
                        </w:p>
                        <w:p w14:paraId="59DD0E29" w14:textId="77777777"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1075121D" w14:textId="5B851BA0"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www.panda.org/</w:t>
                          </w:r>
                          <w:r w:rsidR="00CE0DEC">
                            <w:rPr>
                              <w:rFonts w:ascii="Arial" w:hAnsi="Arial" w:cs="Arial"/>
                              <w:b/>
                              <w:sz w:val="16"/>
                              <w:szCs w:val="16"/>
                            </w:rPr>
                            <w:t>Viet 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96259" w14:paraId="2CE32DC0" w14:textId="77777777" w:rsidTr="00D55DC2">
                            <w:trPr>
                              <w:trHeight w:val="1998"/>
                            </w:trPr>
                            <w:tc>
                              <w:tcPr>
                                <w:tcW w:w="2236" w:type="dxa"/>
                              </w:tcPr>
                              <w:p w14:paraId="7644A67E" w14:textId="77777777" w:rsidR="00396259" w:rsidRDefault="00396259" w:rsidP="00D55DC2">
                                <w:pPr>
                                  <w:pStyle w:val="Header"/>
                                  <w:spacing w:line="210" w:lineRule="exact"/>
                                  <w:rPr>
                                    <w:rFonts w:ascii="Arial" w:hAnsi="Arial"/>
                                    <w:b/>
                                    <w:sz w:val="16"/>
                                  </w:rPr>
                                </w:pPr>
                                <w:r>
                                  <w:rPr>
                                    <w:rFonts w:ascii="Arial" w:hAnsi="Arial" w:cs="Arial"/>
                                    <w:b/>
                                    <w:sz w:val="16"/>
                                    <w:szCs w:val="16"/>
                                  </w:rPr>
                                  <w:t>N</w:t>
                                </w:r>
                              </w:p>
                              <w:p w14:paraId="42B4264F" w14:textId="77777777" w:rsidR="00396259" w:rsidRDefault="00396259"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142E8C54" w14:textId="77777777" w:rsidR="00396259" w:rsidRDefault="00396259" w:rsidP="00D55DC2">
                                <w:pPr>
                                  <w:pStyle w:val="Header"/>
                                  <w:spacing w:line="210" w:lineRule="exact"/>
                                  <w:rPr>
                                    <w:rFonts w:ascii="Arial" w:hAnsi="Arial"/>
                                    <w:sz w:val="16"/>
                                  </w:rPr>
                                </w:pPr>
                                <w:r>
                                  <w:rPr>
                                    <w:rFonts w:ascii="Arial" w:hAnsi="Arial"/>
                                    <w:b/>
                                    <w:sz w:val="16"/>
                                  </w:rPr>
                                  <w:t xml:space="preserve"> (ARPO)</w:t>
                                </w:r>
                              </w:p>
                              <w:p w14:paraId="58CA2E02" w14:textId="77777777" w:rsidR="00396259" w:rsidRDefault="00396259" w:rsidP="00D55DC2">
                                <w:pPr>
                                  <w:pStyle w:val="Header"/>
                                  <w:spacing w:line="210" w:lineRule="exact"/>
                                  <w:rPr>
                                    <w:rFonts w:ascii="Arial" w:hAnsi="Arial"/>
                                    <w:sz w:val="16"/>
                                  </w:rPr>
                                </w:pPr>
                              </w:p>
                              <w:p w14:paraId="5F53E51B" w14:textId="77777777" w:rsidR="00396259" w:rsidRDefault="00396259" w:rsidP="00D55DC2">
                                <w:pPr>
                                  <w:pStyle w:val="Header"/>
                                  <w:spacing w:line="210" w:lineRule="exact"/>
                                  <w:rPr>
                                    <w:rFonts w:ascii="Arial" w:hAnsi="Arial"/>
                                    <w:sz w:val="16"/>
                                  </w:rPr>
                                </w:pPr>
                                <w:r>
                                  <w:rPr>
                                    <w:rFonts w:ascii="Arial" w:hAnsi="Arial"/>
                                    <w:sz w:val="16"/>
                                  </w:rPr>
                                  <w:t>A.C.S Plaza,</w:t>
                                </w:r>
                              </w:p>
                              <w:p w14:paraId="3089299B" w14:textId="77777777" w:rsidR="00396259" w:rsidRDefault="00396259"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190DEF43" w14:textId="77777777" w:rsidR="00396259" w:rsidRDefault="00396259" w:rsidP="00D55DC2">
                                <w:pPr>
                                  <w:pStyle w:val="Header"/>
                                  <w:spacing w:line="210" w:lineRule="exact"/>
                                  <w:rPr>
                                    <w:rFonts w:ascii="Arial" w:hAnsi="Arial"/>
                                    <w:sz w:val="16"/>
                                  </w:rPr>
                                </w:pPr>
                                <w:r>
                                  <w:rPr>
                                    <w:rFonts w:ascii="Arial" w:hAnsi="Arial"/>
                                    <w:sz w:val="16"/>
                                  </w:rPr>
                                  <w:t>P.O. Box 62440–00200</w:t>
                                </w:r>
                              </w:p>
                              <w:p w14:paraId="46A0898C" w14:textId="77777777" w:rsidR="00396259" w:rsidRDefault="00396259" w:rsidP="00D55DC2">
                                <w:pPr>
                                  <w:pStyle w:val="Header"/>
                                  <w:spacing w:line="210" w:lineRule="exact"/>
                                  <w:rPr>
                                    <w:rFonts w:ascii="Arial" w:hAnsi="Arial"/>
                                    <w:b/>
                                    <w:sz w:val="16"/>
                                  </w:rPr>
                                </w:pPr>
                                <w:r>
                                  <w:rPr>
                                    <w:rFonts w:ascii="Arial" w:hAnsi="Arial"/>
                                    <w:sz w:val="16"/>
                                  </w:rPr>
                                  <w:t>Nairobi Kenya</w:t>
                                </w:r>
                              </w:p>
                            </w:tc>
                            <w:tc>
                              <w:tcPr>
                                <w:tcW w:w="97" w:type="dxa"/>
                              </w:tcPr>
                              <w:p w14:paraId="17C9A025" w14:textId="77777777" w:rsidR="00396259" w:rsidRDefault="00396259" w:rsidP="00D55DC2">
                                <w:pPr>
                                  <w:pStyle w:val="Header"/>
                                  <w:spacing w:line="210" w:lineRule="exact"/>
                                  <w:rPr>
                                    <w:rFonts w:ascii="Arial" w:hAnsi="Arial"/>
                                    <w:sz w:val="16"/>
                                  </w:rPr>
                                </w:pPr>
                              </w:p>
                            </w:tc>
                            <w:tc>
                              <w:tcPr>
                                <w:tcW w:w="2138" w:type="dxa"/>
                              </w:tcPr>
                              <w:p w14:paraId="2D116E94"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10CBF404"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7B5D0588"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3AAA2892"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552725F2" w14:textId="77777777" w:rsidTr="00A63494">
                            <w:trPr>
                              <w:trHeight w:val="1998"/>
                            </w:trPr>
                            <w:tc>
                              <w:tcPr>
                                <w:tcW w:w="2236" w:type="dxa"/>
                              </w:tcPr>
                              <w:p w14:paraId="225EE7E2"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2DF2875E"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4C3FF8D0" w14:textId="77777777" w:rsidR="00396259" w:rsidRPr="00A63494" w:rsidRDefault="00396259" w:rsidP="00D55DC2">
                                <w:pPr>
                                  <w:pStyle w:val="Header"/>
                                  <w:spacing w:line="210" w:lineRule="exact"/>
                                  <w:rPr>
                                    <w:rFonts w:ascii="Arial" w:hAnsi="Arial"/>
                                    <w:b/>
                                    <w:sz w:val="16"/>
                                  </w:rPr>
                                </w:pPr>
                              </w:p>
                              <w:p w14:paraId="4D393155"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262667B1"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2A64B4AA"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74739C8B"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124988F2" w14:textId="77777777" w:rsidR="00396259" w:rsidRDefault="00396259" w:rsidP="00D55DC2">
                                <w:pPr>
                                  <w:pStyle w:val="Header"/>
                                  <w:spacing w:line="210" w:lineRule="exact"/>
                                  <w:rPr>
                                    <w:rFonts w:ascii="Arial" w:hAnsi="Arial"/>
                                    <w:sz w:val="16"/>
                                  </w:rPr>
                                </w:pPr>
                              </w:p>
                            </w:tc>
                            <w:tc>
                              <w:tcPr>
                                <w:tcW w:w="2138" w:type="dxa"/>
                              </w:tcPr>
                              <w:p w14:paraId="2A17568D"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5C602042"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6EC2774A"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356740A1"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3A4B501B" w14:textId="77777777" w:rsidTr="00A63494">
                            <w:trPr>
                              <w:trHeight w:val="1998"/>
                            </w:trPr>
                            <w:tc>
                              <w:tcPr>
                                <w:tcW w:w="2236" w:type="dxa"/>
                              </w:tcPr>
                              <w:p w14:paraId="59E79D5D"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258CDA92"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27A9C817" w14:textId="77777777" w:rsidR="00396259" w:rsidRPr="00A63494" w:rsidRDefault="00396259" w:rsidP="00D55DC2">
                                <w:pPr>
                                  <w:pStyle w:val="Header"/>
                                  <w:spacing w:line="210" w:lineRule="exact"/>
                                  <w:rPr>
                                    <w:rFonts w:ascii="Arial" w:hAnsi="Arial"/>
                                    <w:b/>
                                    <w:sz w:val="16"/>
                                  </w:rPr>
                                </w:pPr>
                              </w:p>
                              <w:p w14:paraId="376DE4E9"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0DF38E39"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3A3D06F"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4E802736"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256D2A3F" w14:textId="77777777" w:rsidR="00396259" w:rsidRDefault="00396259" w:rsidP="00D55DC2">
                                <w:pPr>
                                  <w:pStyle w:val="Header"/>
                                  <w:spacing w:line="210" w:lineRule="exact"/>
                                  <w:rPr>
                                    <w:rFonts w:ascii="Arial" w:hAnsi="Arial"/>
                                    <w:sz w:val="16"/>
                                  </w:rPr>
                                </w:pPr>
                              </w:p>
                            </w:tc>
                            <w:tc>
                              <w:tcPr>
                                <w:tcW w:w="2138" w:type="dxa"/>
                              </w:tcPr>
                              <w:p w14:paraId="67FA6E61"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0D69619F"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1ED2D732"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1996691D"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6B519FF9" w14:textId="77777777" w:rsidTr="00A63494">
                            <w:trPr>
                              <w:trHeight w:val="1998"/>
                            </w:trPr>
                            <w:tc>
                              <w:tcPr>
                                <w:tcW w:w="2236" w:type="dxa"/>
                              </w:tcPr>
                              <w:p w14:paraId="764CFC17"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026FE7DC"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1A1E8CCF" w14:textId="77777777" w:rsidR="00396259" w:rsidRPr="00A63494" w:rsidRDefault="00396259" w:rsidP="00D55DC2">
                                <w:pPr>
                                  <w:pStyle w:val="Header"/>
                                  <w:spacing w:line="210" w:lineRule="exact"/>
                                  <w:rPr>
                                    <w:rFonts w:ascii="Arial" w:hAnsi="Arial"/>
                                    <w:b/>
                                    <w:sz w:val="16"/>
                                  </w:rPr>
                                </w:pPr>
                              </w:p>
                              <w:p w14:paraId="210CA949"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7DC715F4"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9A239EF"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3F956F40"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2D9B387" w14:textId="77777777" w:rsidR="00396259" w:rsidRDefault="00396259" w:rsidP="00D55DC2">
                                <w:pPr>
                                  <w:pStyle w:val="Header"/>
                                  <w:spacing w:line="210" w:lineRule="exact"/>
                                  <w:rPr>
                                    <w:rFonts w:ascii="Arial" w:hAnsi="Arial"/>
                                    <w:sz w:val="16"/>
                                  </w:rPr>
                                </w:pPr>
                              </w:p>
                            </w:tc>
                            <w:tc>
                              <w:tcPr>
                                <w:tcW w:w="2138" w:type="dxa"/>
                              </w:tcPr>
                              <w:p w14:paraId="54C9349B"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45F41419"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3FB3CB3D"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6F88B9ED"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bl>
                        <w:p w14:paraId="3572FC6F" w14:textId="77777777" w:rsidR="00396259" w:rsidRPr="007014E4" w:rsidRDefault="00396259" w:rsidP="00396259">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174AF43C" w14:textId="77777777" w:rsidR="00396259" w:rsidRPr="007014E4" w:rsidRDefault="00396259" w:rsidP="00396259">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31886755" w14:textId="77777777" w:rsidR="00396259" w:rsidRPr="007014E4" w:rsidRDefault="00396259" w:rsidP="00396259">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58F0F0EF" w14:textId="77777777" w:rsidR="00396259" w:rsidRPr="007014E4" w:rsidRDefault="00396259" w:rsidP="00396259">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2E57DE7C"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7BFF16D5"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Fax: number</w:t>
                          </w:r>
                        </w:p>
                        <w:p w14:paraId="041BD6C7"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Email address</w:t>
                          </w:r>
                        </w:p>
                        <w:p w14:paraId="3B0B4B43" w14:textId="77777777" w:rsidR="00396259" w:rsidRPr="005C6939" w:rsidRDefault="00396259" w:rsidP="00396259">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5CABA" id="_x0000_t202" coordsize="21600,21600" o:spt="202" path="m,l,21600r21600,l21600,xe">
              <v:stroke joinstyle="miter"/>
              <v:path gradientshapeok="t" o:connecttype="rect"/>
            </v:shapetype>
            <v:shape id="Text Box 2" o:spid="_x0000_s1026" type="#_x0000_t202" style="position:absolute;margin-left:360.4pt;margin-top:14.4pt;width:207.2pt;height:7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4jqw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" filled="f" stroked="f">
              <v:textbox inset="0,0,0,0">
                <w:txbxContent>
                  <w:p w14:paraId="63C08897" w14:textId="7E95DCDB" w:rsidR="00396259" w:rsidRDefault="00396259" w:rsidP="00396259">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w:t>
                    </w:r>
                    <w:r w:rsidR="00CE0DEC">
                      <w:rPr>
                        <w:rFonts w:ascii="Arial" w:hAnsi="Arial" w:cs="Arial"/>
                        <w:b/>
                        <w:sz w:val="16"/>
                        <w:szCs w:val="16"/>
                      </w:rPr>
                      <w:t>Viet Nam</w:t>
                    </w:r>
                    <w:r>
                      <w:rPr>
                        <w:rFonts w:ascii="Arial" w:hAnsi="Arial" w:cs="Arial"/>
                        <w:b/>
                        <w:sz w:val="16"/>
                        <w:szCs w:val="16"/>
                      </w:rPr>
                      <w:t xml:space="preserve">                            Tel: +84 24 3719 3049</w:t>
                    </w:r>
                  </w:p>
                  <w:p w14:paraId="6C450370" w14:textId="77777777" w:rsidR="00396259" w:rsidRDefault="00396259" w:rsidP="00396259">
                    <w:pPr>
                      <w:spacing w:after="0" w:line="200" w:lineRule="exact"/>
                      <w:rPr>
                        <w:rFonts w:ascii="Arial" w:hAnsi="Arial" w:cs="Arial"/>
                        <w:b/>
                        <w:sz w:val="16"/>
                        <w:szCs w:val="16"/>
                      </w:rPr>
                    </w:pPr>
                    <w:r>
                      <w:rPr>
                        <w:rFonts w:ascii="Arial" w:hAnsi="Arial" w:cs="Arial"/>
                        <w:b/>
                        <w:sz w:val="16"/>
                        <w:szCs w:val="16"/>
                      </w:rPr>
                      <w:t xml:space="preserve">                                                     Fax: +84 24 3719 3048</w:t>
                    </w:r>
                  </w:p>
                  <w:p w14:paraId="2EA1BFD2" w14:textId="77777777" w:rsidR="00396259" w:rsidRDefault="00396259" w:rsidP="00396259">
                    <w:pPr>
                      <w:spacing w:after="0" w:line="200" w:lineRule="exact"/>
                      <w:rPr>
                        <w:rFonts w:ascii="Arial" w:hAnsi="Arial" w:cs="Arial"/>
                        <w:b/>
                        <w:sz w:val="16"/>
                        <w:szCs w:val="16"/>
                      </w:rPr>
                    </w:pPr>
                  </w:p>
                  <w:p w14:paraId="0E48B6EE" w14:textId="77777777"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169E818F" w14:textId="736EEDA3" w:rsidR="00396259" w:rsidRPr="002635DB" w:rsidRDefault="00396259" w:rsidP="00396259">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w:t>
                    </w:r>
                    <w:r w:rsidR="00CE0DEC">
                      <w:rPr>
                        <w:rFonts w:ascii="Arial" w:hAnsi="Arial" w:cs="Arial"/>
                        <w:b/>
                        <w:sz w:val="16"/>
                        <w:szCs w:val="16"/>
                      </w:rPr>
                      <w:t>Viet Nam</w:t>
                    </w:r>
                    <w:r>
                      <w:rPr>
                        <w:rFonts w:ascii="Arial" w:hAnsi="Arial" w:cs="Arial"/>
                        <w:b/>
                        <w:sz w:val="16"/>
                        <w:szCs w:val="16"/>
                      </w:rPr>
                      <w:t>.</w:t>
                    </w:r>
                  </w:p>
                  <w:p w14:paraId="59DD0E29" w14:textId="77777777"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1075121D" w14:textId="5B851BA0"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www.panda.org/</w:t>
                    </w:r>
                    <w:r w:rsidR="00CE0DEC">
                      <w:rPr>
                        <w:rFonts w:ascii="Arial" w:hAnsi="Arial" w:cs="Arial"/>
                        <w:b/>
                        <w:sz w:val="16"/>
                        <w:szCs w:val="16"/>
                      </w:rPr>
                      <w:t>Viet 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96259" w14:paraId="2CE32DC0" w14:textId="77777777" w:rsidTr="00D55DC2">
                      <w:trPr>
                        <w:trHeight w:val="1998"/>
                      </w:trPr>
                      <w:tc>
                        <w:tcPr>
                          <w:tcW w:w="2236" w:type="dxa"/>
                        </w:tcPr>
                        <w:p w14:paraId="7644A67E" w14:textId="77777777" w:rsidR="00396259" w:rsidRDefault="00396259" w:rsidP="00D55DC2">
                          <w:pPr>
                            <w:pStyle w:val="Header"/>
                            <w:spacing w:line="210" w:lineRule="exact"/>
                            <w:rPr>
                              <w:rFonts w:ascii="Arial" w:hAnsi="Arial"/>
                              <w:b/>
                              <w:sz w:val="16"/>
                            </w:rPr>
                          </w:pPr>
                          <w:r>
                            <w:rPr>
                              <w:rFonts w:ascii="Arial" w:hAnsi="Arial" w:cs="Arial"/>
                              <w:b/>
                              <w:sz w:val="16"/>
                              <w:szCs w:val="16"/>
                            </w:rPr>
                            <w:t>N</w:t>
                          </w:r>
                        </w:p>
                        <w:p w14:paraId="42B4264F" w14:textId="77777777" w:rsidR="00396259" w:rsidRDefault="00396259"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142E8C54" w14:textId="77777777" w:rsidR="00396259" w:rsidRDefault="00396259" w:rsidP="00D55DC2">
                          <w:pPr>
                            <w:pStyle w:val="Header"/>
                            <w:spacing w:line="210" w:lineRule="exact"/>
                            <w:rPr>
                              <w:rFonts w:ascii="Arial" w:hAnsi="Arial"/>
                              <w:sz w:val="16"/>
                            </w:rPr>
                          </w:pPr>
                          <w:r>
                            <w:rPr>
                              <w:rFonts w:ascii="Arial" w:hAnsi="Arial"/>
                              <w:b/>
                              <w:sz w:val="16"/>
                            </w:rPr>
                            <w:t xml:space="preserve"> (ARPO)</w:t>
                          </w:r>
                        </w:p>
                        <w:p w14:paraId="58CA2E02" w14:textId="77777777" w:rsidR="00396259" w:rsidRDefault="00396259" w:rsidP="00D55DC2">
                          <w:pPr>
                            <w:pStyle w:val="Header"/>
                            <w:spacing w:line="210" w:lineRule="exact"/>
                            <w:rPr>
                              <w:rFonts w:ascii="Arial" w:hAnsi="Arial"/>
                              <w:sz w:val="16"/>
                            </w:rPr>
                          </w:pPr>
                        </w:p>
                        <w:p w14:paraId="5F53E51B" w14:textId="77777777" w:rsidR="00396259" w:rsidRDefault="00396259" w:rsidP="00D55DC2">
                          <w:pPr>
                            <w:pStyle w:val="Header"/>
                            <w:spacing w:line="210" w:lineRule="exact"/>
                            <w:rPr>
                              <w:rFonts w:ascii="Arial" w:hAnsi="Arial"/>
                              <w:sz w:val="16"/>
                            </w:rPr>
                          </w:pPr>
                          <w:r>
                            <w:rPr>
                              <w:rFonts w:ascii="Arial" w:hAnsi="Arial"/>
                              <w:sz w:val="16"/>
                            </w:rPr>
                            <w:t>A.C.S Plaza,</w:t>
                          </w:r>
                        </w:p>
                        <w:p w14:paraId="3089299B" w14:textId="77777777" w:rsidR="00396259" w:rsidRDefault="00396259"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190DEF43" w14:textId="77777777" w:rsidR="00396259" w:rsidRDefault="00396259" w:rsidP="00D55DC2">
                          <w:pPr>
                            <w:pStyle w:val="Header"/>
                            <w:spacing w:line="210" w:lineRule="exact"/>
                            <w:rPr>
                              <w:rFonts w:ascii="Arial" w:hAnsi="Arial"/>
                              <w:sz w:val="16"/>
                            </w:rPr>
                          </w:pPr>
                          <w:r>
                            <w:rPr>
                              <w:rFonts w:ascii="Arial" w:hAnsi="Arial"/>
                              <w:sz w:val="16"/>
                            </w:rPr>
                            <w:t>P.O. Box 62440–00200</w:t>
                          </w:r>
                        </w:p>
                        <w:p w14:paraId="46A0898C" w14:textId="77777777" w:rsidR="00396259" w:rsidRDefault="00396259" w:rsidP="00D55DC2">
                          <w:pPr>
                            <w:pStyle w:val="Header"/>
                            <w:spacing w:line="210" w:lineRule="exact"/>
                            <w:rPr>
                              <w:rFonts w:ascii="Arial" w:hAnsi="Arial"/>
                              <w:b/>
                              <w:sz w:val="16"/>
                            </w:rPr>
                          </w:pPr>
                          <w:r>
                            <w:rPr>
                              <w:rFonts w:ascii="Arial" w:hAnsi="Arial"/>
                              <w:sz w:val="16"/>
                            </w:rPr>
                            <w:t>Nairobi Kenya</w:t>
                          </w:r>
                        </w:p>
                      </w:tc>
                      <w:tc>
                        <w:tcPr>
                          <w:tcW w:w="97" w:type="dxa"/>
                        </w:tcPr>
                        <w:p w14:paraId="17C9A025" w14:textId="77777777" w:rsidR="00396259" w:rsidRDefault="00396259" w:rsidP="00D55DC2">
                          <w:pPr>
                            <w:pStyle w:val="Header"/>
                            <w:spacing w:line="210" w:lineRule="exact"/>
                            <w:rPr>
                              <w:rFonts w:ascii="Arial" w:hAnsi="Arial"/>
                              <w:sz w:val="16"/>
                            </w:rPr>
                          </w:pPr>
                        </w:p>
                      </w:tc>
                      <w:tc>
                        <w:tcPr>
                          <w:tcW w:w="2138" w:type="dxa"/>
                        </w:tcPr>
                        <w:p w14:paraId="2D116E94"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10CBF404"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7B5D0588"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3AAA2892"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552725F2" w14:textId="77777777" w:rsidTr="00A63494">
                      <w:trPr>
                        <w:trHeight w:val="1998"/>
                      </w:trPr>
                      <w:tc>
                        <w:tcPr>
                          <w:tcW w:w="2236" w:type="dxa"/>
                        </w:tcPr>
                        <w:p w14:paraId="225EE7E2"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2DF2875E"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4C3FF8D0" w14:textId="77777777" w:rsidR="00396259" w:rsidRPr="00A63494" w:rsidRDefault="00396259" w:rsidP="00D55DC2">
                          <w:pPr>
                            <w:pStyle w:val="Header"/>
                            <w:spacing w:line="210" w:lineRule="exact"/>
                            <w:rPr>
                              <w:rFonts w:ascii="Arial" w:hAnsi="Arial"/>
                              <w:b/>
                              <w:sz w:val="16"/>
                            </w:rPr>
                          </w:pPr>
                        </w:p>
                        <w:p w14:paraId="4D393155"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262667B1"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2A64B4AA"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74739C8B"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124988F2" w14:textId="77777777" w:rsidR="00396259" w:rsidRDefault="00396259" w:rsidP="00D55DC2">
                          <w:pPr>
                            <w:pStyle w:val="Header"/>
                            <w:spacing w:line="210" w:lineRule="exact"/>
                            <w:rPr>
                              <w:rFonts w:ascii="Arial" w:hAnsi="Arial"/>
                              <w:sz w:val="16"/>
                            </w:rPr>
                          </w:pPr>
                        </w:p>
                      </w:tc>
                      <w:tc>
                        <w:tcPr>
                          <w:tcW w:w="2138" w:type="dxa"/>
                        </w:tcPr>
                        <w:p w14:paraId="2A17568D"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5C602042"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6EC2774A"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356740A1"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3A4B501B" w14:textId="77777777" w:rsidTr="00A63494">
                      <w:trPr>
                        <w:trHeight w:val="1998"/>
                      </w:trPr>
                      <w:tc>
                        <w:tcPr>
                          <w:tcW w:w="2236" w:type="dxa"/>
                        </w:tcPr>
                        <w:p w14:paraId="59E79D5D"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258CDA92"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27A9C817" w14:textId="77777777" w:rsidR="00396259" w:rsidRPr="00A63494" w:rsidRDefault="00396259" w:rsidP="00D55DC2">
                          <w:pPr>
                            <w:pStyle w:val="Header"/>
                            <w:spacing w:line="210" w:lineRule="exact"/>
                            <w:rPr>
                              <w:rFonts w:ascii="Arial" w:hAnsi="Arial"/>
                              <w:b/>
                              <w:sz w:val="16"/>
                            </w:rPr>
                          </w:pPr>
                        </w:p>
                        <w:p w14:paraId="376DE4E9"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0DF38E39"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3A3D06F"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4E802736"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256D2A3F" w14:textId="77777777" w:rsidR="00396259" w:rsidRDefault="00396259" w:rsidP="00D55DC2">
                          <w:pPr>
                            <w:pStyle w:val="Header"/>
                            <w:spacing w:line="210" w:lineRule="exact"/>
                            <w:rPr>
                              <w:rFonts w:ascii="Arial" w:hAnsi="Arial"/>
                              <w:sz w:val="16"/>
                            </w:rPr>
                          </w:pPr>
                        </w:p>
                      </w:tc>
                      <w:tc>
                        <w:tcPr>
                          <w:tcW w:w="2138" w:type="dxa"/>
                        </w:tcPr>
                        <w:p w14:paraId="67FA6E61"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0D69619F"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1ED2D732"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1996691D"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6B519FF9" w14:textId="77777777" w:rsidTr="00A63494">
                      <w:trPr>
                        <w:trHeight w:val="1998"/>
                      </w:trPr>
                      <w:tc>
                        <w:tcPr>
                          <w:tcW w:w="2236" w:type="dxa"/>
                        </w:tcPr>
                        <w:p w14:paraId="764CFC17"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026FE7DC"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1A1E8CCF" w14:textId="77777777" w:rsidR="00396259" w:rsidRPr="00A63494" w:rsidRDefault="00396259" w:rsidP="00D55DC2">
                          <w:pPr>
                            <w:pStyle w:val="Header"/>
                            <w:spacing w:line="210" w:lineRule="exact"/>
                            <w:rPr>
                              <w:rFonts w:ascii="Arial" w:hAnsi="Arial"/>
                              <w:b/>
                              <w:sz w:val="16"/>
                            </w:rPr>
                          </w:pPr>
                        </w:p>
                        <w:p w14:paraId="210CA949"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7DC715F4"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9A239EF"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3F956F40"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2D9B387" w14:textId="77777777" w:rsidR="00396259" w:rsidRDefault="00396259" w:rsidP="00D55DC2">
                          <w:pPr>
                            <w:pStyle w:val="Header"/>
                            <w:spacing w:line="210" w:lineRule="exact"/>
                            <w:rPr>
                              <w:rFonts w:ascii="Arial" w:hAnsi="Arial"/>
                              <w:sz w:val="16"/>
                            </w:rPr>
                          </w:pPr>
                        </w:p>
                      </w:tc>
                      <w:tc>
                        <w:tcPr>
                          <w:tcW w:w="2138" w:type="dxa"/>
                        </w:tcPr>
                        <w:p w14:paraId="54C9349B"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45F41419"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3FB3CB3D"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6F88B9ED"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bl>
                  <w:p w14:paraId="3572FC6F" w14:textId="77777777" w:rsidR="00396259" w:rsidRPr="007014E4" w:rsidRDefault="00396259" w:rsidP="00396259">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174AF43C" w14:textId="77777777" w:rsidR="00396259" w:rsidRPr="007014E4" w:rsidRDefault="00396259" w:rsidP="00396259">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31886755" w14:textId="77777777" w:rsidR="00396259" w:rsidRPr="007014E4" w:rsidRDefault="00396259" w:rsidP="00396259">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58F0F0EF" w14:textId="77777777" w:rsidR="00396259" w:rsidRPr="007014E4" w:rsidRDefault="00396259" w:rsidP="00396259">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2E57DE7C"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7BFF16D5"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Fax: number</w:t>
                    </w:r>
                  </w:p>
                  <w:p w14:paraId="041BD6C7"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Email address</w:t>
                    </w:r>
                  </w:p>
                  <w:p w14:paraId="3B0B4B43" w14:textId="77777777" w:rsidR="00396259" w:rsidRPr="005C6939" w:rsidRDefault="00396259" w:rsidP="00396259">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0C2187FC" w14:textId="18F4FAA0" w:rsidR="00396259" w:rsidRDefault="00396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4C0"/>
    <w:multiLevelType w:val="hybridMultilevel"/>
    <w:tmpl w:val="729684B6"/>
    <w:lvl w:ilvl="0" w:tplc="8A22D72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56E7"/>
    <w:multiLevelType w:val="hybridMultilevel"/>
    <w:tmpl w:val="6016A03A"/>
    <w:lvl w:ilvl="0" w:tplc="8A22D72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E33B3"/>
    <w:multiLevelType w:val="hybridMultilevel"/>
    <w:tmpl w:val="3EB412F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021ABF"/>
    <w:multiLevelType w:val="hybridMultilevel"/>
    <w:tmpl w:val="9A2E7532"/>
    <w:lvl w:ilvl="0" w:tplc="885CB85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039DF"/>
    <w:multiLevelType w:val="hybridMultilevel"/>
    <w:tmpl w:val="A94A10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EBE0C3B"/>
    <w:multiLevelType w:val="hybridMultilevel"/>
    <w:tmpl w:val="E7A8D59E"/>
    <w:lvl w:ilvl="0" w:tplc="96968C8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6493E"/>
    <w:multiLevelType w:val="hybridMultilevel"/>
    <w:tmpl w:val="0FA816D8"/>
    <w:lvl w:ilvl="0" w:tplc="7ED8866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2250E1"/>
    <w:multiLevelType w:val="hybridMultilevel"/>
    <w:tmpl w:val="FA8C7F08"/>
    <w:lvl w:ilvl="0" w:tplc="8A22D72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70113"/>
    <w:multiLevelType w:val="hybridMultilevel"/>
    <w:tmpl w:val="D564E87E"/>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0A"/>
    <w:rsid w:val="0000212B"/>
    <w:rsid w:val="00025AB4"/>
    <w:rsid w:val="00074921"/>
    <w:rsid w:val="00084466"/>
    <w:rsid w:val="000C6C15"/>
    <w:rsid w:val="000C6E61"/>
    <w:rsid w:val="000E49D7"/>
    <w:rsid w:val="000F2EEE"/>
    <w:rsid w:val="000F5178"/>
    <w:rsid w:val="0010232B"/>
    <w:rsid w:val="0012488E"/>
    <w:rsid w:val="001264E6"/>
    <w:rsid w:val="00173900"/>
    <w:rsid w:val="00180FF7"/>
    <w:rsid w:val="001A7482"/>
    <w:rsid w:val="001D2468"/>
    <w:rsid w:val="001D6FDE"/>
    <w:rsid w:val="001F27A5"/>
    <w:rsid w:val="00200BD2"/>
    <w:rsid w:val="00226E83"/>
    <w:rsid w:val="002338BC"/>
    <w:rsid w:val="00251F34"/>
    <w:rsid w:val="00265A2E"/>
    <w:rsid w:val="00284E1C"/>
    <w:rsid w:val="002A7177"/>
    <w:rsid w:val="002E5D24"/>
    <w:rsid w:val="00320F4E"/>
    <w:rsid w:val="00325065"/>
    <w:rsid w:val="00392BB8"/>
    <w:rsid w:val="00393668"/>
    <w:rsid w:val="00396259"/>
    <w:rsid w:val="003E09CA"/>
    <w:rsid w:val="003E6F13"/>
    <w:rsid w:val="004224D1"/>
    <w:rsid w:val="00433E57"/>
    <w:rsid w:val="004368FB"/>
    <w:rsid w:val="00454110"/>
    <w:rsid w:val="00471AD4"/>
    <w:rsid w:val="0047587F"/>
    <w:rsid w:val="00480968"/>
    <w:rsid w:val="0049460D"/>
    <w:rsid w:val="004E4731"/>
    <w:rsid w:val="00515C3E"/>
    <w:rsid w:val="0053531A"/>
    <w:rsid w:val="0055543A"/>
    <w:rsid w:val="005A0B06"/>
    <w:rsid w:val="005A5C53"/>
    <w:rsid w:val="005C0378"/>
    <w:rsid w:val="005D5AAD"/>
    <w:rsid w:val="005E3B50"/>
    <w:rsid w:val="00637CCB"/>
    <w:rsid w:val="00647CBF"/>
    <w:rsid w:val="00652747"/>
    <w:rsid w:val="00693A96"/>
    <w:rsid w:val="006A2B54"/>
    <w:rsid w:val="006A66A1"/>
    <w:rsid w:val="006F109A"/>
    <w:rsid w:val="006F2501"/>
    <w:rsid w:val="00700DE1"/>
    <w:rsid w:val="007063E6"/>
    <w:rsid w:val="007125DD"/>
    <w:rsid w:val="00721CD4"/>
    <w:rsid w:val="007921A1"/>
    <w:rsid w:val="00792E0A"/>
    <w:rsid w:val="00806626"/>
    <w:rsid w:val="0083055B"/>
    <w:rsid w:val="00835CDD"/>
    <w:rsid w:val="008452D9"/>
    <w:rsid w:val="00872409"/>
    <w:rsid w:val="00893D22"/>
    <w:rsid w:val="008E141E"/>
    <w:rsid w:val="008F2EEC"/>
    <w:rsid w:val="009170CC"/>
    <w:rsid w:val="00950F5A"/>
    <w:rsid w:val="009550FD"/>
    <w:rsid w:val="0095555B"/>
    <w:rsid w:val="00975294"/>
    <w:rsid w:val="00982554"/>
    <w:rsid w:val="009A5EFD"/>
    <w:rsid w:val="009B26A5"/>
    <w:rsid w:val="009C00C8"/>
    <w:rsid w:val="009C39F3"/>
    <w:rsid w:val="009D5AF9"/>
    <w:rsid w:val="009F66B9"/>
    <w:rsid w:val="00A10F78"/>
    <w:rsid w:val="00A31DFA"/>
    <w:rsid w:val="00A42D29"/>
    <w:rsid w:val="00A71A07"/>
    <w:rsid w:val="00A80AC4"/>
    <w:rsid w:val="00AA612F"/>
    <w:rsid w:val="00AC21A2"/>
    <w:rsid w:val="00AC7C46"/>
    <w:rsid w:val="00AD55D0"/>
    <w:rsid w:val="00AE13F9"/>
    <w:rsid w:val="00AF4F03"/>
    <w:rsid w:val="00AF572E"/>
    <w:rsid w:val="00B03078"/>
    <w:rsid w:val="00B34718"/>
    <w:rsid w:val="00B55009"/>
    <w:rsid w:val="00B62992"/>
    <w:rsid w:val="00B970CD"/>
    <w:rsid w:val="00BA6F2C"/>
    <w:rsid w:val="00BB2E41"/>
    <w:rsid w:val="00BD1BCE"/>
    <w:rsid w:val="00BE0F5B"/>
    <w:rsid w:val="00BF435F"/>
    <w:rsid w:val="00C03952"/>
    <w:rsid w:val="00C06796"/>
    <w:rsid w:val="00C355EF"/>
    <w:rsid w:val="00C3601D"/>
    <w:rsid w:val="00C52A35"/>
    <w:rsid w:val="00C57014"/>
    <w:rsid w:val="00C966AF"/>
    <w:rsid w:val="00CB5C89"/>
    <w:rsid w:val="00CE0DEC"/>
    <w:rsid w:val="00CE7E24"/>
    <w:rsid w:val="00D11F00"/>
    <w:rsid w:val="00D43EF2"/>
    <w:rsid w:val="00D80E23"/>
    <w:rsid w:val="00D83523"/>
    <w:rsid w:val="00D85405"/>
    <w:rsid w:val="00D960BE"/>
    <w:rsid w:val="00DA4DE1"/>
    <w:rsid w:val="00DB155F"/>
    <w:rsid w:val="00DB7B5A"/>
    <w:rsid w:val="00DC23E5"/>
    <w:rsid w:val="00DF66EE"/>
    <w:rsid w:val="00DF6855"/>
    <w:rsid w:val="00E14666"/>
    <w:rsid w:val="00E23D48"/>
    <w:rsid w:val="00E405A8"/>
    <w:rsid w:val="00E414D9"/>
    <w:rsid w:val="00E426EC"/>
    <w:rsid w:val="00E55448"/>
    <w:rsid w:val="00E60B54"/>
    <w:rsid w:val="00EB5DFE"/>
    <w:rsid w:val="00EC0AE7"/>
    <w:rsid w:val="00F20730"/>
    <w:rsid w:val="00F34E7C"/>
    <w:rsid w:val="00F34F16"/>
    <w:rsid w:val="00F77FF4"/>
    <w:rsid w:val="00F867F3"/>
    <w:rsid w:val="00F9101B"/>
    <w:rsid w:val="00FA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7A87"/>
  <w15:chartTrackingRefBased/>
  <w15:docId w15:val="{929FF4CD-A8B7-4710-AA4E-25F76C79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0A"/>
    <w:pPr>
      <w:spacing w:after="200" w:line="276" w:lineRule="auto"/>
    </w:pPr>
    <w:rPr>
      <w:rFonts w:ascii="Calibri" w:eastAsia="Calibri" w:hAnsi="Calibri" w:cs="Times New Roman"/>
      <w:lang w:val="en-GB"/>
    </w:rPr>
  </w:style>
  <w:style w:type="paragraph" w:styleId="Heading1">
    <w:name w:val="heading 1"/>
    <w:basedOn w:val="Normal"/>
    <w:link w:val="Heading1Char"/>
    <w:qFormat/>
    <w:rsid w:val="00792E0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nhideWhenUsed/>
    <w:qFormat/>
    <w:rsid w:val="00792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792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92E0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E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792E0A"/>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semiHidden/>
    <w:rsid w:val="00792E0A"/>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semiHidden/>
    <w:rsid w:val="00792E0A"/>
    <w:rPr>
      <w:rFonts w:asciiTheme="majorHAnsi" w:eastAsiaTheme="majorEastAsia" w:hAnsiTheme="majorHAnsi" w:cstheme="majorBidi"/>
      <w:color w:val="2E74B5" w:themeColor="accent1" w:themeShade="BF"/>
      <w:lang w:val="en-GB"/>
    </w:rPr>
  </w:style>
  <w:style w:type="paragraph" w:styleId="BodyText">
    <w:name w:val="Body Text"/>
    <w:basedOn w:val="Normal"/>
    <w:link w:val="BodyTextChar"/>
    <w:rsid w:val="00792E0A"/>
    <w:pPr>
      <w:spacing w:after="120" w:line="240" w:lineRule="auto"/>
    </w:pPr>
    <w:rPr>
      <w:rFonts w:ascii="Times" w:eastAsia="Times New Roman" w:hAnsi="Times"/>
      <w:sz w:val="24"/>
      <w:szCs w:val="20"/>
    </w:rPr>
  </w:style>
  <w:style w:type="character" w:customStyle="1" w:styleId="BodyTextChar">
    <w:name w:val="Body Text Char"/>
    <w:basedOn w:val="DefaultParagraphFont"/>
    <w:link w:val="BodyText"/>
    <w:rsid w:val="00792E0A"/>
    <w:rPr>
      <w:rFonts w:ascii="Times" w:eastAsia="Times New Roman" w:hAnsi="Times" w:cs="Times New Roman"/>
      <w:sz w:val="24"/>
      <w:szCs w:val="20"/>
      <w:lang w:val="en-GB"/>
    </w:rPr>
  </w:style>
  <w:style w:type="character" w:customStyle="1" w:styleId="fontstyle01">
    <w:name w:val="fontstyle01"/>
    <w:rsid w:val="00792E0A"/>
    <w:rPr>
      <w:rFonts w:ascii="Calibri" w:hAnsi="Calibri" w:hint="default"/>
      <w:b w:val="0"/>
      <w:bCs w:val="0"/>
      <w:i w:val="0"/>
      <w:iCs w:val="0"/>
      <w:color w:val="000000"/>
      <w:sz w:val="22"/>
      <w:szCs w:val="22"/>
    </w:rPr>
  </w:style>
  <w:style w:type="paragraph" w:styleId="ListParagraph">
    <w:name w:val="List Paragraph"/>
    <w:basedOn w:val="Normal"/>
    <w:link w:val="ListParagraphChar"/>
    <w:uiPriority w:val="34"/>
    <w:qFormat/>
    <w:rsid w:val="000C6E61"/>
    <w:pPr>
      <w:ind w:left="720"/>
      <w:contextualSpacing/>
    </w:pPr>
  </w:style>
  <w:style w:type="paragraph" w:customStyle="1" w:styleId="TableText">
    <w:name w:val="TableText"/>
    <w:basedOn w:val="Normal"/>
    <w:rsid w:val="00CB5C89"/>
    <w:pPr>
      <w:spacing w:before="40" w:after="0" w:line="240" w:lineRule="auto"/>
    </w:pPr>
    <w:rPr>
      <w:rFonts w:ascii="Gill Sans MT" w:eastAsia="Times New Roman" w:hAnsi="Gill Sans MT" w:cs="Arial"/>
      <w:noProof/>
      <w:szCs w:val="20"/>
    </w:rPr>
  </w:style>
  <w:style w:type="paragraph" w:styleId="BalloonText">
    <w:name w:val="Balloon Text"/>
    <w:basedOn w:val="Normal"/>
    <w:link w:val="BalloonTextChar"/>
    <w:uiPriority w:val="99"/>
    <w:semiHidden/>
    <w:unhideWhenUsed/>
    <w:rsid w:val="00950F5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50F5A"/>
    <w:rPr>
      <w:rFonts w:ascii="Times New Roman" w:eastAsia="Calibri" w:hAnsi="Times New Roman" w:cs="Times New Roman"/>
      <w:sz w:val="18"/>
      <w:szCs w:val="18"/>
      <w:lang w:val="en-GB"/>
    </w:rPr>
  </w:style>
  <w:style w:type="character" w:styleId="CommentReference">
    <w:name w:val="annotation reference"/>
    <w:basedOn w:val="DefaultParagraphFont"/>
    <w:uiPriority w:val="99"/>
    <w:semiHidden/>
    <w:unhideWhenUsed/>
    <w:rsid w:val="00AF572E"/>
    <w:rPr>
      <w:sz w:val="16"/>
      <w:szCs w:val="16"/>
    </w:rPr>
  </w:style>
  <w:style w:type="paragraph" w:styleId="CommentText">
    <w:name w:val="annotation text"/>
    <w:basedOn w:val="Normal"/>
    <w:link w:val="CommentTextChar"/>
    <w:uiPriority w:val="99"/>
    <w:semiHidden/>
    <w:unhideWhenUsed/>
    <w:rsid w:val="00AF572E"/>
    <w:pPr>
      <w:spacing w:line="240" w:lineRule="auto"/>
    </w:pPr>
    <w:rPr>
      <w:sz w:val="20"/>
      <w:szCs w:val="20"/>
    </w:rPr>
  </w:style>
  <w:style w:type="character" w:customStyle="1" w:styleId="CommentTextChar">
    <w:name w:val="Comment Text Char"/>
    <w:basedOn w:val="DefaultParagraphFont"/>
    <w:link w:val="CommentText"/>
    <w:uiPriority w:val="99"/>
    <w:semiHidden/>
    <w:rsid w:val="00AF572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F572E"/>
    <w:rPr>
      <w:b/>
      <w:bCs/>
    </w:rPr>
  </w:style>
  <w:style w:type="character" w:customStyle="1" w:styleId="CommentSubjectChar">
    <w:name w:val="Comment Subject Char"/>
    <w:basedOn w:val="CommentTextChar"/>
    <w:link w:val="CommentSubject"/>
    <w:uiPriority w:val="99"/>
    <w:semiHidden/>
    <w:rsid w:val="00AF572E"/>
    <w:rPr>
      <w:rFonts w:ascii="Calibri" w:eastAsia="Calibri" w:hAnsi="Calibri" w:cs="Times New Roman"/>
      <w:b/>
      <w:bCs/>
      <w:sz w:val="20"/>
      <w:szCs w:val="20"/>
      <w:lang w:val="en-GB"/>
    </w:rPr>
  </w:style>
  <w:style w:type="paragraph" w:styleId="Revision">
    <w:name w:val="Revision"/>
    <w:hidden/>
    <w:uiPriority w:val="99"/>
    <w:semiHidden/>
    <w:rsid w:val="0055543A"/>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396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259"/>
    <w:rPr>
      <w:rFonts w:ascii="Calibri" w:eastAsia="Calibri" w:hAnsi="Calibri" w:cs="Times New Roman"/>
      <w:lang w:val="en-GB"/>
    </w:rPr>
  </w:style>
  <w:style w:type="paragraph" w:styleId="Footer">
    <w:name w:val="footer"/>
    <w:basedOn w:val="Normal"/>
    <w:link w:val="FooterChar"/>
    <w:uiPriority w:val="99"/>
    <w:unhideWhenUsed/>
    <w:rsid w:val="00396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259"/>
    <w:rPr>
      <w:rFonts w:ascii="Calibri" w:eastAsia="Calibri" w:hAnsi="Calibri" w:cs="Times New Roman"/>
      <w:lang w:val="en-GB"/>
    </w:rPr>
  </w:style>
  <w:style w:type="paragraph" w:styleId="FootnoteText">
    <w:name w:val="footnote text"/>
    <w:basedOn w:val="Normal"/>
    <w:link w:val="FootnoteTextChar"/>
    <w:uiPriority w:val="99"/>
    <w:semiHidden/>
    <w:unhideWhenUsed/>
    <w:rsid w:val="00CE0DEC"/>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CE0DEC"/>
    <w:rPr>
      <w:sz w:val="20"/>
      <w:szCs w:val="20"/>
    </w:rPr>
  </w:style>
  <w:style w:type="character" w:styleId="FootnoteReference">
    <w:name w:val="footnote reference"/>
    <w:basedOn w:val="DefaultParagraphFont"/>
    <w:uiPriority w:val="99"/>
    <w:semiHidden/>
    <w:unhideWhenUsed/>
    <w:rsid w:val="00CE0DEC"/>
    <w:rPr>
      <w:vertAlign w:val="superscript"/>
    </w:rPr>
  </w:style>
  <w:style w:type="character" w:customStyle="1" w:styleId="ListParagraphChar">
    <w:name w:val="List Paragraph Char"/>
    <w:link w:val="ListParagraph"/>
    <w:uiPriority w:val="34"/>
    <w:locked/>
    <w:rsid w:val="00CE0DEC"/>
    <w:rPr>
      <w:rFonts w:ascii="Calibri" w:eastAsia="Calibri" w:hAnsi="Calibri" w:cs="Times New Roman"/>
      <w:lang w:val="en-GB"/>
    </w:rPr>
  </w:style>
  <w:style w:type="character" w:styleId="Hyperlink">
    <w:name w:val="Hyperlink"/>
    <w:basedOn w:val="DefaultParagraphFont"/>
    <w:uiPriority w:val="99"/>
    <w:semiHidden/>
    <w:unhideWhenUsed/>
    <w:rsid w:val="000F5178"/>
    <w:rPr>
      <w:color w:val="0563C1"/>
      <w:u w:val="single"/>
    </w:rPr>
  </w:style>
  <w:style w:type="paragraph" w:customStyle="1" w:styleId="Default">
    <w:name w:val="Default"/>
    <w:rsid w:val="000F517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0F5178"/>
    <w:rPr>
      <w:b/>
      <w:bCs/>
    </w:rPr>
  </w:style>
  <w:style w:type="character" w:styleId="Emphasis">
    <w:name w:val="Emphasis"/>
    <w:uiPriority w:val="20"/>
    <w:qFormat/>
    <w:rsid w:val="000F5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wf.org.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D44A-1EA8-4161-B462-CDCEA4CC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Quoc Hung</dc:creator>
  <cp:keywords/>
  <dc:description/>
  <cp:lastModifiedBy>Nguyen Thi Thuy</cp:lastModifiedBy>
  <cp:revision>4</cp:revision>
  <dcterms:created xsi:type="dcterms:W3CDTF">2020-05-13T05:00:00Z</dcterms:created>
  <dcterms:modified xsi:type="dcterms:W3CDTF">2020-05-13T06:26:00Z</dcterms:modified>
</cp:coreProperties>
</file>